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46" w:rsidRPr="005F7C4E" w:rsidRDefault="00316346" w:rsidP="00547FA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F7C4E">
        <w:rPr>
          <w:b/>
          <w:bCs/>
        </w:rPr>
        <w:t>Извещение</w:t>
      </w:r>
    </w:p>
    <w:p w:rsidR="00E26061" w:rsidRPr="005F7C4E" w:rsidRDefault="00316346" w:rsidP="00547FA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proofErr w:type="gramStart"/>
      <w:r w:rsidRPr="005F7C4E">
        <w:rPr>
          <w:b/>
          <w:bCs/>
        </w:rPr>
        <w:t xml:space="preserve">о проведении аукциона в электронной форме на право заключения договора купли-продажи в отношении </w:t>
      </w:r>
      <w:r w:rsidR="00BC7F1F">
        <w:rPr>
          <w:b/>
          <w:bCs/>
        </w:rPr>
        <w:t xml:space="preserve">нежилого </w:t>
      </w:r>
      <w:r w:rsidR="00934D1E">
        <w:rPr>
          <w:b/>
          <w:bCs/>
        </w:rPr>
        <w:t>здания с земельным участком</w:t>
      </w:r>
      <w:proofErr w:type="gramEnd"/>
      <w:r w:rsidR="006E7617" w:rsidRPr="005F7C4E">
        <w:rPr>
          <w:b/>
          <w:bCs/>
        </w:rPr>
        <w:t xml:space="preserve"> </w:t>
      </w:r>
    </w:p>
    <w:p w:rsidR="00316346" w:rsidRPr="005F7C4E" w:rsidRDefault="00316346" w:rsidP="00547FAA">
      <w:pPr>
        <w:autoSpaceDE w:val="0"/>
        <w:autoSpaceDN w:val="0"/>
        <w:adjustRightInd w:val="0"/>
        <w:ind w:firstLine="709"/>
        <w:jc w:val="center"/>
      </w:pPr>
      <w:proofErr w:type="gramStart"/>
      <w:r w:rsidRPr="005F7C4E">
        <w:rPr>
          <w:bCs/>
        </w:rPr>
        <w:t>(</w:t>
      </w:r>
      <w:r w:rsidR="001A5B2F" w:rsidRPr="005F7C4E">
        <w:rPr>
          <w:bCs/>
        </w:rPr>
        <w:t>размещено на</w:t>
      </w:r>
      <w:r w:rsidR="000A6822" w:rsidRPr="005F7C4E">
        <w:rPr>
          <w:bCs/>
        </w:rPr>
        <w:t xml:space="preserve"> </w:t>
      </w:r>
      <w:r w:rsidR="001A5B2F" w:rsidRPr="005F7C4E">
        <w:rPr>
          <w:bCs/>
        </w:rPr>
        <w:t>электронной площадке</w:t>
      </w:r>
      <w:r w:rsidR="00547FAA" w:rsidRPr="005F7C4E">
        <w:rPr>
          <w:bCs/>
        </w:rPr>
        <w:t xml:space="preserve"> </w:t>
      </w:r>
      <w:r w:rsidR="00547FAA" w:rsidRPr="005F7C4E">
        <w:rPr>
          <w:u w:val="single"/>
        </w:rPr>
        <w:t>РТС-тендер</w:t>
      </w:r>
      <w:r w:rsidRPr="005F7C4E">
        <w:rPr>
          <w:rStyle w:val="aa"/>
          <w:color w:val="auto"/>
          <w:u w:val="none"/>
        </w:rPr>
        <w:t xml:space="preserve"> </w:t>
      </w:r>
      <w:r w:rsidR="007121C6" w:rsidRPr="005F7C4E">
        <w:rPr>
          <w:rStyle w:val="aa"/>
          <w:color w:val="auto"/>
          <w:u w:val="none"/>
        </w:rPr>
        <w:t>и на</w:t>
      </w:r>
      <w:r w:rsidRPr="005F7C4E">
        <w:rPr>
          <w:rStyle w:val="aa"/>
          <w:color w:val="0070C0"/>
          <w:u w:val="none"/>
        </w:rPr>
        <w:t xml:space="preserve"> </w:t>
      </w:r>
      <w:r w:rsidR="007121C6" w:rsidRPr="005F7C4E">
        <w:rPr>
          <w:bCs/>
        </w:rPr>
        <w:t>сайт</w:t>
      </w:r>
      <w:r w:rsidR="00547FAA" w:rsidRPr="005F7C4E">
        <w:rPr>
          <w:bCs/>
        </w:rPr>
        <w:t>е</w:t>
      </w:r>
      <w:r w:rsidR="007121C6" w:rsidRPr="005F7C4E">
        <w:rPr>
          <w:bCs/>
        </w:rPr>
        <w:t xml:space="preserve"> www.torgi.gov</w:t>
      </w:r>
      <w:r w:rsidRPr="005F7C4E">
        <w:rPr>
          <w:bCs/>
        </w:rPr>
        <w:t>.</w:t>
      </w:r>
      <w:r w:rsidRPr="005F7C4E">
        <w:rPr>
          <w:bCs/>
          <w:lang w:val="en-US"/>
        </w:rPr>
        <w:t>r</w:t>
      </w:r>
      <w:r w:rsidRPr="005F7C4E">
        <w:rPr>
          <w:bCs/>
        </w:rPr>
        <w:t>u (ГИС Торги</w:t>
      </w:r>
      <w:r w:rsidR="007121C6" w:rsidRPr="005F7C4E">
        <w:rPr>
          <w:bCs/>
        </w:rPr>
        <w:t>)</w:t>
      </w:r>
      <w:proofErr w:type="gramEnd"/>
    </w:p>
    <w:p w:rsidR="001B218B" w:rsidRPr="005F7C4E" w:rsidRDefault="001B218B" w:rsidP="00547FAA">
      <w:pPr>
        <w:autoSpaceDE w:val="0"/>
        <w:autoSpaceDN w:val="0"/>
        <w:adjustRightInd w:val="0"/>
        <w:ind w:firstLine="709"/>
        <w:jc w:val="both"/>
      </w:pPr>
    </w:p>
    <w:p w:rsidR="0092111D" w:rsidRPr="005F7C4E" w:rsidRDefault="00621F25" w:rsidP="00547FAA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5F7C4E">
        <w:rPr>
          <w:b/>
        </w:rPr>
        <w:t>Организатор торгов</w:t>
      </w:r>
    </w:p>
    <w:p w:rsidR="00E26061" w:rsidRPr="005F7C4E" w:rsidRDefault="00547FAA" w:rsidP="00547FAA">
      <w:pPr>
        <w:pStyle w:val="ad"/>
        <w:autoSpaceDE w:val="0"/>
        <w:autoSpaceDN w:val="0"/>
        <w:adjustRightInd w:val="0"/>
        <w:ind w:left="0" w:firstLine="709"/>
        <w:jc w:val="both"/>
      </w:pPr>
      <w:r w:rsidRPr="005F7C4E">
        <w:t>Администрация муниципального образования «</w:t>
      </w:r>
      <w:proofErr w:type="spellStart"/>
      <w:r w:rsidR="00D25934">
        <w:t>Ирхидей</w:t>
      </w:r>
      <w:proofErr w:type="spellEnd"/>
      <w:r w:rsidRPr="005F7C4E">
        <w:t xml:space="preserve">» </w:t>
      </w:r>
      <w:r w:rsidR="00E26061" w:rsidRPr="005F7C4E">
        <w:t xml:space="preserve">на основании </w:t>
      </w:r>
      <w:r w:rsidRPr="005F7C4E">
        <w:t xml:space="preserve">постановления от </w:t>
      </w:r>
      <w:r w:rsidR="00344A0C" w:rsidRPr="00344A0C">
        <w:t>2</w:t>
      </w:r>
      <w:r w:rsidR="00EB7764">
        <w:t>2</w:t>
      </w:r>
      <w:r w:rsidRPr="00344A0C">
        <w:t>.</w:t>
      </w:r>
      <w:r w:rsidR="00CF478A" w:rsidRPr="00344A0C">
        <w:t>1</w:t>
      </w:r>
      <w:r w:rsidR="006B1C28">
        <w:t>2</w:t>
      </w:r>
      <w:r w:rsidRPr="00344A0C">
        <w:t xml:space="preserve">.2023 года № </w:t>
      </w:r>
      <w:r w:rsidR="006B1C28">
        <w:t>9</w:t>
      </w:r>
      <w:r w:rsidR="00EB7764">
        <w:t>7</w:t>
      </w:r>
      <w:r w:rsidR="00B66C7B" w:rsidRPr="00344A0C">
        <w:t xml:space="preserve"> </w:t>
      </w:r>
      <w:r w:rsidR="00314EB9" w:rsidRPr="00344A0C">
        <w:t xml:space="preserve">«О проведении </w:t>
      </w:r>
      <w:r w:rsidR="00EB7764">
        <w:t xml:space="preserve">открытого </w:t>
      </w:r>
      <w:r w:rsidR="00314EB9" w:rsidRPr="00344A0C">
        <w:t xml:space="preserve">аукциона </w:t>
      </w:r>
      <w:r w:rsidR="00EB7764">
        <w:t>на право заключения договора</w:t>
      </w:r>
      <w:r w:rsidR="00314EB9" w:rsidRPr="00344A0C">
        <w:t xml:space="preserve"> </w:t>
      </w:r>
      <w:r w:rsidR="00EB7764">
        <w:t>купли-</w:t>
      </w:r>
      <w:r w:rsidR="00314EB9" w:rsidRPr="00344A0C">
        <w:t>продаж</w:t>
      </w:r>
      <w:r w:rsidR="00EB7764">
        <w:t>и недвижимого имущества,</w:t>
      </w:r>
      <w:r w:rsidR="00314EB9" w:rsidRPr="00344A0C">
        <w:t xml:space="preserve"> </w:t>
      </w:r>
      <w:r w:rsidR="00EB7764">
        <w:t>находящегося в муниципальной собственности муниципального образования «</w:t>
      </w:r>
      <w:proofErr w:type="spellStart"/>
      <w:r w:rsidR="00EB7764">
        <w:t>Ирхидей</w:t>
      </w:r>
      <w:proofErr w:type="spellEnd"/>
      <w:r w:rsidR="00EB7764">
        <w:t>»</w:t>
      </w:r>
      <w:r w:rsidR="00B66C7B" w:rsidRPr="00344A0C">
        <w:t>»,</w:t>
      </w:r>
      <w:r w:rsidR="00B66C7B" w:rsidRPr="005F7C4E">
        <w:t xml:space="preserve"> </w:t>
      </w:r>
      <w:r w:rsidR="00FF3525" w:rsidRPr="005F7C4E">
        <w:t>подготовил</w:t>
      </w:r>
      <w:r w:rsidR="00EB7764">
        <w:t>а</w:t>
      </w:r>
      <w:r w:rsidR="00EA3DA5" w:rsidRPr="005F7C4E">
        <w:t xml:space="preserve"> </w:t>
      </w:r>
      <w:r w:rsidR="00A44407" w:rsidRPr="005F7C4E">
        <w:t>аукцион</w:t>
      </w:r>
      <w:r w:rsidR="00B620EB" w:rsidRPr="005F7C4E">
        <w:t xml:space="preserve"> в электронной форме</w:t>
      </w:r>
      <w:r w:rsidR="00A44407" w:rsidRPr="005F7C4E">
        <w:t xml:space="preserve"> </w:t>
      </w:r>
      <w:r w:rsidR="00EF1E47" w:rsidRPr="005F7C4E">
        <w:t xml:space="preserve">по продаже </w:t>
      </w:r>
      <w:r w:rsidR="00995EE9">
        <w:t>нежилого здания с прилегающим земельным</w:t>
      </w:r>
      <w:r w:rsidR="007A026E" w:rsidRPr="005F7C4E">
        <w:t xml:space="preserve"> участк</w:t>
      </w:r>
      <w:r w:rsidR="00995EE9">
        <w:t>ом</w:t>
      </w:r>
      <w:r w:rsidR="00E06714" w:rsidRPr="005F7C4E">
        <w:t>.</w:t>
      </w:r>
    </w:p>
    <w:p w:rsidR="00E26061" w:rsidRPr="005F7C4E" w:rsidRDefault="00C90362" w:rsidP="00547FAA">
      <w:pPr>
        <w:pStyle w:val="a3"/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Электронный аукцион</w:t>
      </w:r>
      <w:r w:rsidR="00B641FC" w:rsidRPr="005F7C4E">
        <w:rPr>
          <w:szCs w:val="24"/>
        </w:rPr>
        <w:t xml:space="preserve"> </w:t>
      </w:r>
      <w:r w:rsidR="00E26061" w:rsidRPr="005F7C4E">
        <w:rPr>
          <w:szCs w:val="24"/>
        </w:rPr>
        <w:t xml:space="preserve">является открытым </w:t>
      </w:r>
      <w:r w:rsidR="00E26061" w:rsidRPr="005F7C4E">
        <w:rPr>
          <w:color w:val="000000"/>
          <w:szCs w:val="24"/>
        </w:rPr>
        <w:t>по составу участников</w:t>
      </w:r>
      <w:r w:rsidR="00E26061" w:rsidRPr="005F7C4E">
        <w:rPr>
          <w:szCs w:val="24"/>
        </w:rPr>
        <w:t>.</w:t>
      </w:r>
    </w:p>
    <w:p w:rsidR="00621F25" w:rsidRPr="005F7C4E" w:rsidRDefault="00621F25" w:rsidP="00547FAA">
      <w:pPr>
        <w:pStyle w:val="a3"/>
        <w:suppressAutoHyphens/>
        <w:ind w:firstLine="709"/>
        <w:jc w:val="both"/>
        <w:rPr>
          <w:szCs w:val="24"/>
        </w:rPr>
      </w:pPr>
    </w:p>
    <w:p w:rsidR="006D7911" w:rsidRPr="005F7C4E" w:rsidRDefault="006D7911" w:rsidP="00547FAA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b/>
          <w:bCs/>
          <w:color w:val="1C1C1C"/>
          <w:sz w:val="24"/>
          <w:szCs w:val="24"/>
        </w:rPr>
      </w:pPr>
      <w:r w:rsidRPr="005F7C4E">
        <w:rPr>
          <w:b/>
          <w:bCs/>
          <w:color w:val="1C1C1C"/>
          <w:sz w:val="24"/>
          <w:szCs w:val="24"/>
        </w:rPr>
        <w:t>Н</w:t>
      </w:r>
      <w:r w:rsidR="001C0200" w:rsidRPr="005F7C4E">
        <w:rPr>
          <w:b/>
          <w:bCs/>
          <w:color w:val="1C1C1C"/>
          <w:sz w:val="24"/>
          <w:szCs w:val="24"/>
        </w:rPr>
        <w:t>аименование электронной площадки</w:t>
      </w:r>
      <w:r w:rsidR="0092111D" w:rsidRPr="005F7C4E">
        <w:rPr>
          <w:b/>
          <w:bCs/>
          <w:color w:val="1C1C1C"/>
          <w:sz w:val="24"/>
          <w:szCs w:val="24"/>
        </w:rPr>
        <w:t>,</w:t>
      </w:r>
      <w:r w:rsidR="001C0200" w:rsidRPr="005F7C4E">
        <w:rPr>
          <w:b/>
          <w:bCs/>
          <w:color w:val="1C1C1C"/>
          <w:sz w:val="24"/>
          <w:szCs w:val="24"/>
        </w:rPr>
        <w:t xml:space="preserve"> </w:t>
      </w:r>
      <w:r w:rsidRPr="005F7C4E">
        <w:rPr>
          <w:b/>
          <w:bCs/>
          <w:color w:val="1C1C1C"/>
          <w:sz w:val="24"/>
          <w:szCs w:val="24"/>
        </w:rPr>
        <w:t xml:space="preserve">место приема заявок, </w:t>
      </w:r>
      <w:r w:rsidR="001C0200" w:rsidRPr="005F7C4E">
        <w:rPr>
          <w:b/>
          <w:bCs/>
          <w:color w:val="1C1C1C"/>
          <w:sz w:val="24"/>
          <w:szCs w:val="24"/>
        </w:rPr>
        <w:t>адрес, телефон</w:t>
      </w:r>
    </w:p>
    <w:p w:rsidR="006D7911" w:rsidRPr="005F7C4E" w:rsidRDefault="006D7911" w:rsidP="00547FAA">
      <w:pPr>
        <w:pStyle w:val="a5"/>
        <w:spacing w:after="0"/>
        <w:ind w:firstLine="709"/>
        <w:rPr>
          <w:b/>
          <w:bCs/>
          <w:color w:val="1C1C1C"/>
          <w:sz w:val="24"/>
          <w:szCs w:val="24"/>
        </w:rPr>
      </w:pPr>
      <w:r w:rsidRPr="005F7C4E">
        <w:rPr>
          <w:color w:val="000000"/>
          <w:sz w:val="24"/>
          <w:szCs w:val="24"/>
        </w:rPr>
        <w:t xml:space="preserve">Заявителем на участие в </w:t>
      </w:r>
      <w:r w:rsidR="00C90362" w:rsidRPr="005F7C4E">
        <w:rPr>
          <w:color w:val="000000"/>
          <w:sz w:val="24"/>
          <w:szCs w:val="24"/>
        </w:rPr>
        <w:t xml:space="preserve">электронном </w:t>
      </w:r>
      <w:r w:rsidRPr="005F7C4E">
        <w:rPr>
          <w:color w:val="000000"/>
          <w:sz w:val="24"/>
          <w:szCs w:val="24"/>
        </w:rPr>
        <w:t>аукционе может быть физическое и юридическое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на электронной площадке, выполнившие требования регламента площадки.</w:t>
      </w:r>
    </w:p>
    <w:p w:rsidR="006D7911" w:rsidRPr="005F7C4E" w:rsidRDefault="006D7911" w:rsidP="00547FAA">
      <w:pPr>
        <w:pStyle w:val="a5"/>
        <w:spacing w:after="0"/>
        <w:ind w:firstLine="709"/>
        <w:rPr>
          <w:b/>
          <w:bCs/>
          <w:color w:val="1C1C1C"/>
          <w:sz w:val="24"/>
          <w:szCs w:val="24"/>
        </w:rPr>
      </w:pPr>
      <w:proofErr w:type="gramStart"/>
      <w:r w:rsidRPr="005F7C4E">
        <w:rPr>
          <w:rFonts w:eastAsia="Calibri"/>
          <w:sz w:val="24"/>
          <w:szCs w:val="24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  <w:proofErr w:type="gramEnd"/>
    </w:p>
    <w:p w:rsidR="006D7911" w:rsidRPr="005F7C4E" w:rsidRDefault="006D7911" w:rsidP="00547FAA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4"/>
          <w:szCs w:val="24"/>
        </w:rPr>
      </w:pPr>
      <w:r w:rsidRPr="005F7C4E">
        <w:rPr>
          <w:bCs/>
          <w:color w:val="1C1C1C"/>
          <w:sz w:val="24"/>
          <w:szCs w:val="24"/>
        </w:rPr>
        <w:t>Наименование:</w:t>
      </w:r>
      <w:r w:rsidRPr="005F7C4E">
        <w:rPr>
          <w:b/>
          <w:bCs/>
          <w:color w:val="1C1C1C"/>
          <w:sz w:val="24"/>
          <w:szCs w:val="24"/>
        </w:rPr>
        <w:t xml:space="preserve"> </w:t>
      </w:r>
      <w:r w:rsidR="00547FAA" w:rsidRPr="005F7C4E">
        <w:rPr>
          <w:bCs/>
          <w:color w:val="1C1C1C"/>
          <w:sz w:val="24"/>
          <w:szCs w:val="24"/>
        </w:rPr>
        <w:t>РТС-тендер</w:t>
      </w:r>
    </w:p>
    <w:p w:rsidR="00316346" w:rsidRPr="005F7C4E" w:rsidRDefault="0092111D" w:rsidP="00547FAA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Style w:val="aa"/>
          <w:rFonts w:eastAsia="Calibri"/>
          <w:color w:val="auto"/>
          <w:u w:val="none"/>
        </w:rPr>
      </w:pPr>
      <w:r w:rsidRPr="005F7C4E">
        <w:rPr>
          <w:rFonts w:eastAsia="Calibri"/>
        </w:rPr>
        <w:t xml:space="preserve">Место подачи (приема) заявок: электронная площадка </w:t>
      </w:r>
      <w:r w:rsidR="00547FAA" w:rsidRPr="005F7C4E">
        <w:rPr>
          <w:rFonts w:eastAsia="Calibri"/>
        </w:rPr>
        <w:t xml:space="preserve">РТС-тендер </w:t>
      </w:r>
      <w:proofErr w:type="spellStart"/>
      <w:r w:rsidR="00547FAA" w:rsidRPr="005F7C4E">
        <w:rPr>
          <w:rFonts w:eastAsia="Calibri"/>
          <w:lang w:val="en-US"/>
        </w:rPr>
        <w:t>rts</w:t>
      </w:r>
      <w:proofErr w:type="spellEnd"/>
      <w:r w:rsidR="00547FAA" w:rsidRPr="005F7C4E">
        <w:rPr>
          <w:rFonts w:eastAsia="Calibri"/>
        </w:rPr>
        <w:t>-</w:t>
      </w:r>
      <w:r w:rsidR="00547FAA" w:rsidRPr="005F7C4E">
        <w:rPr>
          <w:rFonts w:eastAsia="Calibri"/>
          <w:lang w:val="en-US"/>
        </w:rPr>
        <w:t>tender</w:t>
      </w:r>
      <w:r w:rsidR="00547FAA" w:rsidRPr="005F7C4E">
        <w:rPr>
          <w:rFonts w:eastAsia="Calibri"/>
        </w:rPr>
        <w:t>.</w:t>
      </w:r>
      <w:proofErr w:type="spellStart"/>
      <w:r w:rsidR="00547FAA" w:rsidRPr="005F7C4E">
        <w:rPr>
          <w:rFonts w:eastAsia="Calibri"/>
          <w:lang w:val="en-US"/>
        </w:rPr>
        <w:t>ru</w:t>
      </w:r>
      <w:proofErr w:type="spellEnd"/>
    </w:p>
    <w:p w:rsidR="001C0200" w:rsidRPr="005F7C4E" w:rsidRDefault="006D7911" w:rsidP="00547FAA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Fonts w:eastAsia="Calibri"/>
        </w:rPr>
      </w:pPr>
      <w:r w:rsidRPr="005F7C4E">
        <w:rPr>
          <w:rFonts w:eastAsia="Calibri"/>
        </w:rPr>
        <w:t xml:space="preserve"> </w:t>
      </w:r>
      <w:proofErr w:type="gramStart"/>
      <w:r w:rsidRPr="005F7C4E">
        <w:rPr>
          <w:rFonts w:eastAsia="Calibri"/>
        </w:rPr>
        <w:t xml:space="preserve">Адрес (место нахождение): </w:t>
      </w:r>
      <w:r w:rsidR="00547FAA" w:rsidRPr="005F7C4E">
        <w:rPr>
          <w:rFonts w:eastAsia="Calibri"/>
        </w:rPr>
        <w:t>6692</w:t>
      </w:r>
      <w:r w:rsidR="00CF478A">
        <w:rPr>
          <w:rFonts w:eastAsia="Calibri"/>
        </w:rPr>
        <w:t>1</w:t>
      </w:r>
      <w:r w:rsidR="00547FAA" w:rsidRPr="005F7C4E">
        <w:rPr>
          <w:rFonts w:eastAsia="Calibri"/>
        </w:rPr>
        <w:t xml:space="preserve">3 Иркутская область, </w:t>
      </w:r>
      <w:proofErr w:type="spellStart"/>
      <w:r w:rsidR="00547FAA" w:rsidRPr="005F7C4E">
        <w:rPr>
          <w:rFonts w:eastAsia="Calibri"/>
        </w:rPr>
        <w:t>Осинский</w:t>
      </w:r>
      <w:proofErr w:type="spellEnd"/>
      <w:r w:rsidR="00547FAA" w:rsidRPr="005F7C4E">
        <w:rPr>
          <w:rFonts w:eastAsia="Calibri"/>
        </w:rPr>
        <w:t xml:space="preserve"> район, с. </w:t>
      </w:r>
      <w:proofErr w:type="spellStart"/>
      <w:r w:rsidR="00D25934">
        <w:rPr>
          <w:rFonts w:eastAsia="Calibri"/>
        </w:rPr>
        <w:t>Ирхидей</w:t>
      </w:r>
      <w:proofErr w:type="spellEnd"/>
      <w:r w:rsidR="00547FAA" w:rsidRPr="005F7C4E">
        <w:rPr>
          <w:rFonts w:eastAsia="Calibri"/>
        </w:rPr>
        <w:t xml:space="preserve">, ул. Ленина, д. </w:t>
      </w:r>
      <w:r w:rsidR="00CF478A">
        <w:rPr>
          <w:rFonts w:eastAsia="Calibri"/>
        </w:rPr>
        <w:t>5</w:t>
      </w:r>
      <w:r w:rsidR="00547FAA" w:rsidRPr="005F7C4E">
        <w:rPr>
          <w:rFonts w:eastAsia="Calibri"/>
        </w:rPr>
        <w:t>.</w:t>
      </w:r>
      <w:proofErr w:type="gramEnd"/>
    </w:p>
    <w:p w:rsidR="006D7911" w:rsidRPr="005F7C4E" w:rsidRDefault="000A6822" w:rsidP="00547FAA">
      <w:pPr>
        <w:pStyle w:val="ad"/>
        <w:spacing w:line="200" w:lineRule="atLeast"/>
        <w:ind w:left="0" w:firstLine="709"/>
        <w:jc w:val="both"/>
        <w:rPr>
          <w:rFonts w:eastAsia="Calibri"/>
        </w:rPr>
      </w:pPr>
      <w:r w:rsidRPr="005F7C4E">
        <w:rPr>
          <w:rFonts w:eastAsia="Calibri"/>
        </w:rPr>
        <w:t xml:space="preserve">Адрес электронной почты: </w:t>
      </w:r>
      <w:proofErr w:type="spellStart"/>
      <w:r w:rsidR="006717A2">
        <w:rPr>
          <w:rFonts w:eastAsia="Calibri"/>
          <w:lang w:val="en-US"/>
        </w:rPr>
        <w:t>moirhidei</w:t>
      </w:r>
      <w:proofErr w:type="spellEnd"/>
      <w:r w:rsidR="00547FAA" w:rsidRPr="005F7C4E">
        <w:rPr>
          <w:rFonts w:eastAsia="Calibri"/>
        </w:rPr>
        <w:t>@</w:t>
      </w:r>
      <w:r w:rsidR="00547FAA" w:rsidRPr="005F7C4E">
        <w:rPr>
          <w:rFonts w:eastAsia="Calibri"/>
          <w:lang w:val="en-US"/>
        </w:rPr>
        <w:t>mail</w:t>
      </w:r>
      <w:r w:rsidR="00547FAA" w:rsidRPr="005F7C4E">
        <w:rPr>
          <w:rFonts w:eastAsia="Calibri"/>
        </w:rPr>
        <w:t>.</w:t>
      </w:r>
      <w:proofErr w:type="spellStart"/>
      <w:r w:rsidR="00547FAA" w:rsidRPr="005F7C4E">
        <w:rPr>
          <w:rFonts w:eastAsia="Calibri"/>
          <w:lang w:val="en-US"/>
        </w:rPr>
        <w:t>ru</w:t>
      </w:r>
      <w:proofErr w:type="spellEnd"/>
      <w:r w:rsidR="00683C56" w:rsidRPr="005F7C4E">
        <w:rPr>
          <w:rFonts w:eastAsia="Calibri"/>
        </w:rPr>
        <w:t>.</w:t>
      </w:r>
    </w:p>
    <w:p w:rsidR="006D7911" w:rsidRDefault="000A6822" w:rsidP="00547FAA">
      <w:pPr>
        <w:ind w:firstLine="709"/>
        <w:rPr>
          <w:rFonts w:eastAsia="Calibri"/>
        </w:rPr>
      </w:pPr>
      <w:r w:rsidRPr="005F7C4E">
        <w:rPr>
          <w:rFonts w:eastAsia="Calibri"/>
        </w:rPr>
        <w:t xml:space="preserve">Телефон: </w:t>
      </w:r>
      <w:r w:rsidR="00547FAA" w:rsidRPr="00C270AE">
        <w:rPr>
          <w:rFonts w:eastAsia="Calibri"/>
        </w:rPr>
        <w:t xml:space="preserve">8(39539) </w:t>
      </w:r>
      <w:r w:rsidR="00CF478A">
        <w:rPr>
          <w:rFonts w:eastAsia="Calibri"/>
        </w:rPr>
        <w:t>99-4-44</w:t>
      </w:r>
      <w:r w:rsidR="00683C56" w:rsidRPr="005F7C4E">
        <w:rPr>
          <w:rFonts w:eastAsia="Calibri"/>
        </w:rPr>
        <w:t>.</w:t>
      </w:r>
    </w:p>
    <w:p w:rsidR="00683C56" w:rsidRPr="005F7C4E" w:rsidRDefault="00683C56" w:rsidP="00547FAA">
      <w:pPr>
        <w:ind w:firstLine="709"/>
        <w:rPr>
          <w:rFonts w:eastAsia="Calibri"/>
        </w:rPr>
      </w:pPr>
    </w:p>
    <w:p w:rsidR="001C0200" w:rsidRPr="005F7C4E" w:rsidRDefault="001C0200" w:rsidP="00547FAA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4"/>
          <w:szCs w:val="24"/>
        </w:rPr>
      </w:pPr>
      <w:r w:rsidRPr="005F7C4E">
        <w:rPr>
          <w:b/>
          <w:bCs/>
          <w:sz w:val="24"/>
          <w:szCs w:val="24"/>
        </w:rPr>
        <w:t>Сроки подачи (приема) заявок, определения участников и проведения</w:t>
      </w:r>
      <w:r w:rsidR="00C90362" w:rsidRPr="005F7C4E">
        <w:rPr>
          <w:b/>
          <w:bCs/>
          <w:sz w:val="24"/>
          <w:szCs w:val="24"/>
        </w:rPr>
        <w:t xml:space="preserve"> электронного аукциона</w:t>
      </w:r>
    </w:p>
    <w:p w:rsidR="0092111D" w:rsidRPr="005F7C4E" w:rsidRDefault="001C0200" w:rsidP="00547FAA">
      <w:pPr>
        <w:spacing w:line="200" w:lineRule="atLeast"/>
        <w:ind w:firstLine="709"/>
        <w:jc w:val="both"/>
        <w:rPr>
          <w:rFonts w:eastAsia="Calibri"/>
        </w:rPr>
      </w:pPr>
      <w:r w:rsidRPr="005F7C4E">
        <w:rPr>
          <w:rFonts w:eastAsia="Calibri"/>
        </w:rPr>
        <w:t>1</w:t>
      </w:r>
      <w:r w:rsidR="0092111D" w:rsidRPr="005F7C4E">
        <w:rPr>
          <w:rFonts w:eastAsia="Calibri"/>
        </w:rPr>
        <w:t xml:space="preserve">) Дата и время начала подачи (приема) заявок: </w:t>
      </w:r>
      <w:r w:rsidR="006717A2" w:rsidRPr="006717A2">
        <w:rPr>
          <w:rFonts w:eastAsia="Calibri"/>
          <w:b/>
        </w:rPr>
        <w:t>2</w:t>
      </w:r>
      <w:r w:rsidR="004E6D6E">
        <w:rPr>
          <w:rFonts w:eastAsia="Calibri"/>
          <w:b/>
        </w:rPr>
        <w:t>6</w:t>
      </w:r>
      <w:r w:rsidR="00E160DB" w:rsidRPr="005F7C4E">
        <w:rPr>
          <w:b/>
        </w:rPr>
        <w:t>.</w:t>
      </w:r>
      <w:r w:rsidR="006717A2" w:rsidRPr="006717A2">
        <w:rPr>
          <w:b/>
        </w:rPr>
        <w:t>1</w:t>
      </w:r>
      <w:r w:rsidR="006B1C28">
        <w:rPr>
          <w:b/>
        </w:rPr>
        <w:t>2</w:t>
      </w:r>
      <w:r w:rsidR="007F2479" w:rsidRPr="005F7C4E">
        <w:rPr>
          <w:b/>
        </w:rPr>
        <w:t>.</w:t>
      </w:r>
      <w:r w:rsidR="00FF3525" w:rsidRPr="005F7C4E">
        <w:rPr>
          <w:b/>
        </w:rPr>
        <w:t>2023</w:t>
      </w:r>
      <w:r w:rsidR="0092111D" w:rsidRPr="005F7C4E">
        <w:rPr>
          <w:b/>
        </w:rPr>
        <w:t xml:space="preserve"> года </w:t>
      </w:r>
      <w:r w:rsidR="00547FAA" w:rsidRPr="005F7C4E">
        <w:rPr>
          <w:b/>
          <w:lang w:val="en-US"/>
        </w:rPr>
        <w:t>c</w:t>
      </w:r>
      <w:r w:rsidR="007F2479" w:rsidRPr="005F7C4E">
        <w:rPr>
          <w:b/>
        </w:rPr>
        <w:t xml:space="preserve"> </w:t>
      </w:r>
      <w:r w:rsidR="00045B09" w:rsidRPr="005F7C4E">
        <w:rPr>
          <w:b/>
        </w:rPr>
        <w:t>1</w:t>
      </w:r>
      <w:r w:rsidR="007158FB">
        <w:rPr>
          <w:b/>
        </w:rPr>
        <w:t>5</w:t>
      </w:r>
      <w:r w:rsidR="007F2479" w:rsidRPr="005F7C4E">
        <w:rPr>
          <w:b/>
        </w:rPr>
        <w:t xml:space="preserve"> час. 00 мин.</w:t>
      </w:r>
      <w:r w:rsidR="00045B09" w:rsidRPr="005F7C4E">
        <w:rPr>
          <w:b/>
        </w:rPr>
        <w:t xml:space="preserve"> </w:t>
      </w:r>
      <w:r w:rsidR="00045B09" w:rsidRPr="005F7C4E">
        <w:rPr>
          <w:rFonts w:eastAsia="Calibri"/>
        </w:rPr>
        <w:t>по местному времени.</w:t>
      </w:r>
    </w:p>
    <w:p w:rsidR="00621F25" w:rsidRPr="005F7C4E" w:rsidRDefault="001C0200" w:rsidP="00547FAA">
      <w:pPr>
        <w:spacing w:line="200" w:lineRule="atLeast"/>
        <w:ind w:firstLine="709"/>
        <w:jc w:val="both"/>
        <w:rPr>
          <w:rFonts w:eastAsia="Calibri"/>
        </w:rPr>
      </w:pPr>
      <w:r w:rsidRPr="005F7C4E">
        <w:rPr>
          <w:rFonts w:eastAsia="Calibri"/>
        </w:rPr>
        <w:t>2</w:t>
      </w:r>
      <w:r w:rsidR="0092111D" w:rsidRPr="005F7C4E">
        <w:rPr>
          <w:rFonts w:eastAsia="Calibri"/>
        </w:rPr>
        <w:t>) Дата и время окончания подачи (приема) заявок:</w:t>
      </w:r>
      <w:r w:rsidR="006717A2" w:rsidRPr="006717A2">
        <w:rPr>
          <w:rFonts w:eastAsia="Calibri"/>
        </w:rPr>
        <w:t xml:space="preserve"> </w:t>
      </w:r>
      <w:r w:rsidR="006717A2" w:rsidRPr="006717A2">
        <w:rPr>
          <w:rFonts w:eastAsia="Calibri"/>
          <w:b/>
        </w:rPr>
        <w:t>2</w:t>
      </w:r>
      <w:r w:rsidR="004E6D6E">
        <w:rPr>
          <w:rFonts w:eastAsia="Calibri"/>
          <w:b/>
        </w:rPr>
        <w:t>4</w:t>
      </w:r>
      <w:r w:rsidR="006717A2" w:rsidRPr="006717A2">
        <w:rPr>
          <w:rFonts w:eastAsia="Calibri"/>
          <w:b/>
        </w:rPr>
        <w:t>.</w:t>
      </w:r>
      <w:r w:rsidR="006B1C28">
        <w:rPr>
          <w:rFonts w:eastAsia="Calibri"/>
          <w:b/>
        </w:rPr>
        <w:t>01</w:t>
      </w:r>
      <w:r w:rsidR="006717A2">
        <w:rPr>
          <w:rFonts w:eastAsia="Calibri"/>
          <w:b/>
        </w:rPr>
        <w:t>.</w:t>
      </w:r>
      <w:r w:rsidR="0092111D" w:rsidRPr="005F7C4E">
        <w:rPr>
          <w:rFonts w:eastAsia="Calibri"/>
          <w:b/>
        </w:rPr>
        <w:t>202</w:t>
      </w:r>
      <w:r w:rsidR="006B1C28">
        <w:rPr>
          <w:rFonts w:eastAsia="Calibri"/>
          <w:b/>
        </w:rPr>
        <w:t>4</w:t>
      </w:r>
      <w:r w:rsidR="00FF3525" w:rsidRPr="005F7C4E">
        <w:rPr>
          <w:rFonts w:eastAsia="Calibri"/>
          <w:b/>
        </w:rPr>
        <w:t xml:space="preserve"> </w:t>
      </w:r>
      <w:r w:rsidR="007F2479" w:rsidRPr="005F7C4E">
        <w:rPr>
          <w:rFonts w:eastAsia="Calibri"/>
          <w:b/>
        </w:rPr>
        <w:t>года</w:t>
      </w:r>
      <w:r w:rsidR="0092111D" w:rsidRPr="005F7C4E">
        <w:rPr>
          <w:rFonts w:eastAsia="Calibri"/>
          <w:b/>
        </w:rPr>
        <w:t xml:space="preserve"> в </w:t>
      </w:r>
      <w:r w:rsidR="00E160DB" w:rsidRPr="005F7C4E">
        <w:rPr>
          <w:rFonts w:eastAsia="Calibri"/>
          <w:b/>
        </w:rPr>
        <w:t>1</w:t>
      </w:r>
      <w:r w:rsidR="00BD2577">
        <w:rPr>
          <w:rFonts w:eastAsia="Calibri"/>
          <w:b/>
        </w:rPr>
        <w:t>5</w:t>
      </w:r>
      <w:r w:rsidR="0092111D" w:rsidRPr="005F7C4E">
        <w:rPr>
          <w:rFonts w:eastAsia="Calibri"/>
          <w:b/>
        </w:rPr>
        <w:t xml:space="preserve"> час. 00 мин.</w:t>
      </w:r>
      <w:r w:rsidR="0092111D" w:rsidRPr="005F7C4E">
        <w:rPr>
          <w:rFonts w:eastAsia="Calibri"/>
        </w:rPr>
        <w:t xml:space="preserve"> </w:t>
      </w:r>
      <w:r w:rsidR="00621F25" w:rsidRPr="005F7C4E">
        <w:rPr>
          <w:rFonts w:eastAsia="Calibri"/>
        </w:rPr>
        <w:t>по местному времени.</w:t>
      </w:r>
    </w:p>
    <w:p w:rsidR="0092111D" w:rsidRPr="005F7C4E" w:rsidRDefault="00045B09" w:rsidP="00547FAA">
      <w:pPr>
        <w:spacing w:line="200" w:lineRule="atLeast"/>
        <w:ind w:firstLine="709"/>
        <w:jc w:val="both"/>
        <w:rPr>
          <w:rFonts w:eastAsia="Calibri"/>
        </w:rPr>
      </w:pPr>
      <w:r w:rsidRPr="005F7C4E">
        <w:rPr>
          <w:rFonts w:eastAsia="Calibri"/>
        </w:rPr>
        <w:t>3</w:t>
      </w:r>
      <w:r w:rsidR="0092111D" w:rsidRPr="005F7C4E">
        <w:rPr>
          <w:rFonts w:eastAsia="Calibri"/>
        </w:rPr>
        <w:t xml:space="preserve">) Дата рассмотрения заявок: </w:t>
      </w:r>
      <w:r w:rsidR="006717A2">
        <w:rPr>
          <w:rFonts w:eastAsia="Calibri"/>
          <w:b/>
        </w:rPr>
        <w:t>2</w:t>
      </w:r>
      <w:r w:rsidR="004E6D6E">
        <w:rPr>
          <w:rFonts w:eastAsia="Calibri"/>
          <w:b/>
        </w:rPr>
        <w:t>5</w:t>
      </w:r>
      <w:r w:rsidR="00C270AE">
        <w:rPr>
          <w:rFonts w:eastAsia="Calibri"/>
          <w:b/>
        </w:rPr>
        <w:t>.</w:t>
      </w:r>
      <w:r w:rsidR="006B1C28">
        <w:rPr>
          <w:rFonts w:eastAsia="Calibri"/>
          <w:b/>
        </w:rPr>
        <w:t>01</w:t>
      </w:r>
      <w:r w:rsidR="006717A2">
        <w:rPr>
          <w:rFonts w:eastAsia="Calibri"/>
          <w:b/>
        </w:rPr>
        <w:t>.</w:t>
      </w:r>
      <w:r w:rsidR="00FF3525" w:rsidRPr="005F7C4E">
        <w:rPr>
          <w:rFonts w:eastAsia="Calibri"/>
          <w:b/>
        </w:rPr>
        <w:t>202</w:t>
      </w:r>
      <w:r w:rsidR="006B1C28">
        <w:rPr>
          <w:rFonts w:eastAsia="Calibri"/>
          <w:b/>
        </w:rPr>
        <w:t>4</w:t>
      </w:r>
      <w:r w:rsidR="00FF3525" w:rsidRPr="005F7C4E">
        <w:rPr>
          <w:rFonts w:eastAsia="Calibri"/>
          <w:b/>
        </w:rPr>
        <w:t xml:space="preserve"> года в </w:t>
      </w:r>
      <w:r w:rsidR="00E160DB" w:rsidRPr="005F7C4E">
        <w:rPr>
          <w:rFonts w:eastAsia="Calibri"/>
          <w:b/>
        </w:rPr>
        <w:t>1</w:t>
      </w:r>
      <w:r w:rsidR="006717A2">
        <w:rPr>
          <w:rFonts w:eastAsia="Calibri"/>
          <w:b/>
        </w:rPr>
        <w:t>6</w:t>
      </w:r>
      <w:r w:rsidR="007F2479" w:rsidRPr="005F7C4E">
        <w:rPr>
          <w:rFonts w:eastAsia="Calibri"/>
          <w:b/>
        </w:rPr>
        <w:t xml:space="preserve"> час. </w:t>
      </w:r>
      <w:r w:rsidR="00FF3525" w:rsidRPr="005F7C4E">
        <w:rPr>
          <w:rFonts w:eastAsia="Calibri"/>
          <w:b/>
        </w:rPr>
        <w:t>00</w:t>
      </w:r>
      <w:r w:rsidR="00621F25" w:rsidRPr="005F7C4E">
        <w:rPr>
          <w:rFonts w:eastAsia="Calibri"/>
          <w:b/>
        </w:rPr>
        <w:t xml:space="preserve"> мин. </w:t>
      </w:r>
      <w:r w:rsidR="00621F25" w:rsidRPr="005F7C4E">
        <w:rPr>
          <w:rFonts w:eastAsia="Calibri"/>
        </w:rPr>
        <w:t>по местному времени.</w:t>
      </w:r>
    </w:p>
    <w:p w:rsidR="00621F25" w:rsidRPr="005F7C4E" w:rsidRDefault="001C0200" w:rsidP="00547FAA">
      <w:pPr>
        <w:spacing w:line="200" w:lineRule="atLeast"/>
        <w:ind w:firstLine="709"/>
        <w:jc w:val="both"/>
        <w:rPr>
          <w:rFonts w:eastAsia="Calibri"/>
        </w:rPr>
      </w:pPr>
      <w:r w:rsidRPr="005F7C4E">
        <w:rPr>
          <w:rFonts w:eastAsia="Calibri"/>
        </w:rPr>
        <w:t>4</w:t>
      </w:r>
      <w:r w:rsidR="0092111D" w:rsidRPr="005F7C4E">
        <w:rPr>
          <w:rFonts w:eastAsia="Calibri"/>
        </w:rPr>
        <w:t xml:space="preserve">) Дата и время начала проведения </w:t>
      </w:r>
      <w:r w:rsidR="00C90362" w:rsidRPr="005F7C4E">
        <w:rPr>
          <w:rFonts w:eastAsia="Calibri"/>
        </w:rPr>
        <w:t xml:space="preserve">электронного </w:t>
      </w:r>
      <w:r w:rsidR="0092111D" w:rsidRPr="005F7C4E">
        <w:rPr>
          <w:rFonts w:eastAsia="Calibri"/>
        </w:rPr>
        <w:t xml:space="preserve">аукциона: </w:t>
      </w:r>
      <w:r w:rsidR="006717A2">
        <w:rPr>
          <w:rFonts w:eastAsia="Calibri"/>
          <w:b/>
        </w:rPr>
        <w:t>2</w:t>
      </w:r>
      <w:r w:rsidR="004E6D6E">
        <w:rPr>
          <w:rFonts w:eastAsia="Calibri"/>
          <w:b/>
        </w:rPr>
        <w:t>6</w:t>
      </w:r>
      <w:r w:rsidR="00E160DB" w:rsidRPr="005F7C4E">
        <w:rPr>
          <w:rFonts w:eastAsia="Calibri"/>
          <w:b/>
        </w:rPr>
        <w:t>.</w:t>
      </w:r>
      <w:r w:rsidR="006B1C28">
        <w:rPr>
          <w:rFonts w:eastAsia="Calibri"/>
          <w:b/>
        </w:rPr>
        <w:t>01</w:t>
      </w:r>
      <w:r w:rsidR="0092111D" w:rsidRPr="005F7C4E">
        <w:rPr>
          <w:rFonts w:eastAsia="Calibri"/>
          <w:b/>
        </w:rPr>
        <w:t>.202</w:t>
      </w:r>
      <w:r w:rsidR="006B1C28">
        <w:rPr>
          <w:rFonts w:eastAsia="Calibri"/>
          <w:b/>
        </w:rPr>
        <w:t>4</w:t>
      </w:r>
      <w:r w:rsidR="007F2479" w:rsidRPr="005F7C4E">
        <w:rPr>
          <w:rFonts w:eastAsia="Calibri"/>
          <w:b/>
        </w:rPr>
        <w:t xml:space="preserve"> года</w:t>
      </w:r>
      <w:r w:rsidR="0092111D" w:rsidRPr="005F7C4E">
        <w:rPr>
          <w:rFonts w:eastAsia="Calibri"/>
          <w:b/>
        </w:rPr>
        <w:t xml:space="preserve"> в </w:t>
      </w:r>
      <w:r w:rsidR="00E160DB" w:rsidRPr="005F7C4E">
        <w:rPr>
          <w:rFonts w:eastAsia="Calibri"/>
          <w:b/>
        </w:rPr>
        <w:t>1</w:t>
      </w:r>
      <w:r w:rsidR="006717A2">
        <w:rPr>
          <w:rFonts w:eastAsia="Calibri"/>
          <w:b/>
        </w:rPr>
        <w:t>0</w:t>
      </w:r>
      <w:r w:rsidR="0092111D" w:rsidRPr="005F7C4E">
        <w:rPr>
          <w:rFonts w:eastAsia="Calibri"/>
          <w:b/>
        </w:rPr>
        <w:t xml:space="preserve"> час. </w:t>
      </w:r>
      <w:r w:rsidR="00FF3525" w:rsidRPr="005F7C4E">
        <w:rPr>
          <w:rFonts w:eastAsia="Calibri"/>
          <w:b/>
        </w:rPr>
        <w:t>00</w:t>
      </w:r>
      <w:r w:rsidR="0092111D" w:rsidRPr="005F7C4E">
        <w:rPr>
          <w:rFonts w:eastAsia="Calibri"/>
          <w:b/>
        </w:rPr>
        <w:t xml:space="preserve"> мин.</w:t>
      </w:r>
      <w:r w:rsidR="00621F25" w:rsidRPr="005F7C4E">
        <w:rPr>
          <w:rFonts w:eastAsia="Calibri"/>
          <w:b/>
        </w:rPr>
        <w:t xml:space="preserve"> </w:t>
      </w:r>
      <w:r w:rsidR="00621F25" w:rsidRPr="005F7C4E">
        <w:rPr>
          <w:rFonts w:eastAsia="Calibri"/>
        </w:rPr>
        <w:t>по местному времени.</w:t>
      </w:r>
    </w:p>
    <w:p w:rsidR="0092111D" w:rsidRPr="005F7C4E" w:rsidRDefault="001C0200" w:rsidP="00547FAA">
      <w:pPr>
        <w:spacing w:line="200" w:lineRule="atLeast"/>
        <w:ind w:firstLine="709"/>
        <w:jc w:val="both"/>
        <w:rPr>
          <w:rFonts w:eastAsia="Calibri"/>
        </w:rPr>
      </w:pPr>
      <w:r w:rsidRPr="005F7C4E">
        <w:rPr>
          <w:rFonts w:eastAsia="Calibri"/>
        </w:rPr>
        <w:t>5</w:t>
      </w:r>
      <w:r w:rsidR="0092111D" w:rsidRPr="005F7C4E">
        <w:rPr>
          <w:rFonts w:eastAsia="Calibri"/>
        </w:rPr>
        <w:t xml:space="preserve">) Срок подведения итогов </w:t>
      </w:r>
      <w:r w:rsidR="00B641FC" w:rsidRPr="005F7C4E">
        <w:rPr>
          <w:rFonts w:eastAsia="Calibri"/>
        </w:rPr>
        <w:t xml:space="preserve">электронного </w:t>
      </w:r>
      <w:r w:rsidR="0092111D" w:rsidRPr="005F7C4E">
        <w:rPr>
          <w:rFonts w:eastAsia="Calibri"/>
        </w:rPr>
        <w:t xml:space="preserve">аукциона: </w:t>
      </w:r>
      <w:r w:rsidR="006717A2" w:rsidRPr="006717A2">
        <w:rPr>
          <w:rFonts w:eastAsia="Calibri"/>
          <w:b/>
        </w:rPr>
        <w:t>2</w:t>
      </w:r>
      <w:r w:rsidR="004E6D6E">
        <w:rPr>
          <w:rFonts w:eastAsia="Calibri"/>
          <w:b/>
        </w:rPr>
        <w:t>6</w:t>
      </w:r>
      <w:r w:rsidR="00E160DB" w:rsidRPr="00C270AE">
        <w:rPr>
          <w:rFonts w:eastAsia="Calibri"/>
          <w:b/>
        </w:rPr>
        <w:t>.</w:t>
      </w:r>
      <w:r w:rsidR="006B1C28">
        <w:rPr>
          <w:rFonts w:eastAsia="Calibri"/>
          <w:b/>
        </w:rPr>
        <w:t>01</w:t>
      </w:r>
      <w:r w:rsidR="0092111D" w:rsidRPr="00C270AE">
        <w:rPr>
          <w:rFonts w:eastAsia="Calibri"/>
          <w:b/>
        </w:rPr>
        <w:t>.</w:t>
      </w:r>
      <w:r w:rsidR="0092111D" w:rsidRPr="005F7C4E">
        <w:rPr>
          <w:rFonts w:eastAsia="Calibri"/>
          <w:b/>
        </w:rPr>
        <w:t>202</w:t>
      </w:r>
      <w:r w:rsidR="006B1C28">
        <w:rPr>
          <w:rFonts w:eastAsia="Calibri"/>
          <w:b/>
        </w:rPr>
        <w:t>4</w:t>
      </w:r>
      <w:r w:rsidR="000A3EEA" w:rsidRPr="005F7C4E">
        <w:rPr>
          <w:rFonts w:eastAsia="Calibri"/>
          <w:b/>
        </w:rPr>
        <w:t xml:space="preserve"> года</w:t>
      </w:r>
      <w:r w:rsidR="0092111D" w:rsidRPr="005F7C4E">
        <w:rPr>
          <w:rFonts w:eastAsia="Calibri"/>
        </w:rPr>
        <w:t xml:space="preserve"> </w:t>
      </w:r>
      <w:r w:rsidR="0092111D" w:rsidRPr="005F7C4E">
        <w:rPr>
          <w:rFonts w:eastAsia="Calibri"/>
          <w:b/>
        </w:rPr>
        <w:t xml:space="preserve">с </w:t>
      </w:r>
      <w:r w:rsidR="00E160DB" w:rsidRPr="005F7C4E">
        <w:rPr>
          <w:rFonts w:eastAsia="Calibri"/>
          <w:b/>
        </w:rPr>
        <w:t>1</w:t>
      </w:r>
      <w:r w:rsidR="004E6D6E">
        <w:rPr>
          <w:rFonts w:eastAsia="Calibri"/>
          <w:b/>
        </w:rPr>
        <w:t>5</w:t>
      </w:r>
      <w:r w:rsidR="0092111D" w:rsidRPr="005F7C4E">
        <w:rPr>
          <w:rFonts w:eastAsia="Calibri"/>
          <w:b/>
        </w:rPr>
        <w:t xml:space="preserve"> час. </w:t>
      </w:r>
      <w:r w:rsidR="00FF3525" w:rsidRPr="005F7C4E">
        <w:rPr>
          <w:rFonts w:eastAsia="Calibri"/>
          <w:b/>
        </w:rPr>
        <w:t>00</w:t>
      </w:r>
      <w:r w:rsidR="0092111D" w:rsidRPr="005F7C4E">
        <w:rPr>
          <w:rFonts w:eastAsia="Calibri"/>
          <w:b/>
        </w:rPr>
        <w:t xml:space="preserve"> мин.</w:t>
      </w:r>
      <w:r w:rsidR="0092111D" w:rsidRPr="005F7C4E">
        <w:rPr>
          <w:rFonts w:eastAsia="Calibri"/>
        </w:rPr>
        <w:t xml:space="preserve"> по </w:t>
      </w:r>
      <w:r w:rsidR="00621F25" w:rsidRPr="005F7C4E">
        <w:rPr>
          <w:rFonts w:eastAsia="Calibri"/>
        </w:rPr>
        <w:t>местному времени</w:t>
      </w:r>
      <w:r w:rsidR="0092111D" w:rsidRPr="005F7C4E">
        <w:rPr>
          <w:rFonts w:eastAsia="Calibri"/>
        </w:rPr>
        <w:t xml:space="preserve"> до последнего предложения участников.</w:t>
      </w:r>
    </w:p>
    <w:p w:rsidR="00683C56" w:rsidRPr="005F7C4E" w:rsidRDefault="00683C56">
      <w:pPr>
        <w:rPr>
          <w:bCs/>
        </w:rPr>
      </w:pPr>
    </w:p>
    <w:p w:rsidR="0092111D" w:rsidRPr="005F7C4E" w:rsidRDefault="00621F25" w:rsidP="00683C56">
      <w:pPr>
        <w:pStyle w:val="a3"/>
        <w:numPr>
          <w:ilvl w:val="0"/>
          <w:numId w:val="12"/>
        </w:numPr>
        <w:suppressAutoHyphens/>
        <w:ind w:left="0" w:firstLine="709"/>
        <w:jc w:val="both"/>
        <w:rPr>
          <w:b/>
          <w:szCs w:val="24"/>
        </w:rPr>
      </w:pPr>
      <w:r w:rsidRPr="005F7C4E">
        <w:rPr>
          <w:b/>
          <w:szCs w:val="24"/>
        </w:rPr>
        <w:t>Предмет аукциона</w:t>
      </w:r>
    </w:p>
    <w:p w:rsidR="006717A2" w:rsidRDefault="00B66C7B" w:rsidP="00683C56">
      <w:pPr>
        <w:pStyle w:val="ad"/>
        <w:ind w:left="0" w:firstLine="709"/>
        <w:jc w:val="both"/>
        <w:rPr>
          <w:b/>
          <w:bCs/>
        </w:rPr>
      </w:pPr>
      <w:r w:rsidRPr="005F7C4E">
        <w:rPr>
          <w:b/>
          <w:bCs/>
        </w:rPr>
        <w:lastRenderedPageBreak/>
        <w:t xml:space="preserve">Характеристика </w:t>
      </w:r>
      <w:r w:rsidR="00995EE9">
        <w:rPr>
          <w:b/>
          <w:bCs/>
        </w:rPr>
        <w:t xml:space="preserve">нежилое </w:t>
      </w:r>
      <w:r w:rsidR="006717A2">
        <w:rPr>
          <w:b/>
          <w:bCs/>
        </w:rPr>
        <w:t>здани</w:t>
      </w:r>
      <w:r w:rsidR="00995EE9">
        <w:rPr>
          <w:b/>
          <w:bCs/>
        </w:rPr>
        <w:t>е</w:t>
      </w:r>
      <w:r w:rsidR="006717A2">
        <w:rPr>
          <w:b/>
          <w:bCs/>
        </w:rPr>
        <w:t xml:space="preserve"> с </w:t>
      </w:r>
      <w:r w:rsidR="00995EE9">
        <w:rPr>
          <w:b/>
          <w:bCs/>
        </w:rPr>
        <w:t xml:space="preserve">прилегающим </w:t>
      </w:r>
      <w:r w:rsidR="006717A2">
        <w:rPr>
          <w:b/>
          <w:bCs/>
        </w:rPr>
        <w:t>земельным участком</w:t>
      </w:r>
      <w:r w:rsidRPr="005F7C4E">
        <w:rPr>
          <w:b/>
          <w:bCs/>
        </w:rPr>
        <w:t xml:space="preserve">: </w:t>
      </w:r>
      <w:r w:rsidR="006717A2" w:rsidRPr="006717A2">
        <w:rPr>
          <w:bCs/>
        </w:rPr>
        <w:t>Здание</w:t>
      </w:r>
      <w:r w:rsidR="006717A2">
        <w:rPr>
          <w:bCs/>
        </w:rPr>
        <w:t xml:space="preserve">, находящееся в муниципальной собственности, с кадастровым номером 85:05:060101:565, площадью 109,9 </w:t>
      </w:r>
      <w:proofErr w:type="spellStart"/>
      <w:r w:rsidR="006717A2">
        <w:rPr>
          <w:bCs/>
        </w:rPr>
        <w:t>кв.м</w:t>
      </w:r>
      <w:proofErr w:type="spellEnd"/>
      <w:r w:rsidR="006717A2">
        <w:rPr>
          <w:bCs/>
        </w:rPr>
        <w:t xml:space="preserve">., наименование – магазин, расположенное по адресу: </w:t>
      </w:r>
      <w:r w:rsidR="00CF478A">
        <w:rPr>
          <w:bCs/>
        </w:rPr>
        <w:t xml:space="preserve">Российская Федерация, </w:t>
      </w:r>
      <w:r w:rsidR="006717A2">
        <w:rPr>
          <w:bCs/>
        </w:rPr>
        <w:t xml:space="preserve">Иркутская область, </w:t>
      </w:r>
      <w:r w:rsidR="00CF478A">
        <w:rPr>
          <w:bCs/>
        </w:rPr>
        <w:t>муниципальный район</w:t>
      </w:r>
      <w:r w:rsidR="006717A2">
        <w:rPr>
          <w:bCs/>
        </w:rPr>
        <w:t xml:space="preserve"> </w:t>
      </w:r>
      <w:proofErr w:type="spellStart"/>
      <w:r w:rsidR="006717A2">
        <w:rPr>
          <w:bCs/>
        </w:rPr>
        <w:t>Осинский</w:t>
      </w:r>
      <w:proofErr w:type="spellEnd"/>
      <w:r w:rsidR="006717A2">
        <w:rPr>
          <w:bCs/>
        </w:rPr>
        <w:t>, с</w:t>
      </w:r>
      <w:r w:rsidR="00CF478A">
        <w:rPr>
          <w:bCs/>
        </w:rPr>
        <w:t xml:space="preserve">ельское поселение </w:t>
      </w:r>
      <w:proofErr w:type="spellStart"/>
      <w:r w:rsidR="006717A2">
        <w:rPr>
          <w:bCs/>
        </w:rPr>
        <w:t>Ирхидей</w:t>
      </w:r>
      <w:proofErr w:type="spellEnd"/>
      <w:r w:rsidR="006717A2">
        <w:rPr>
          <w:bCs/>
        </w:rPr>
        <w:t xml:space="preserve">, </w:t>
      </w:r>
      <w:r w:rsidR="00CF478A">
        <w:rPr>
          <w:bCs/>
        </w:rPr>
        <w:t xml:space="preserve">село </w:t>
      </w:r>
      <w:proofErr w:type="spellStart"/>
      <w:r w:rsidR="00CF478A">
        <w:rPr>
          <w:bCs/>
        </w:rPr>
        <w:t>Ирхидей</w:t>
      </w:r>
      <w:proofErr w:type="spellEnd"/>
      <w:r w:rsidR="00CF478A">
        <w:rPr>
          <w:bCs/>
        </w:rPr>
        <w:t xml:space="preserve">, </w:t>
      </w:r>
      <w:r w:rsidR="006717A2">
        <w:rPr>
          <w:bCs/>
        </w:rPr>
        <w:t>ул</w:t>
      </w:r>
      <w:r w:rsidR="00CF478A">
        <w:rPr>
          <w:bCs/>
        </w:rPr>
        <w:t xml:space="preserve">ица </w:t>
      </w:r>
      <w:r w:rsidR="006717A2">
        <w:rPr>
          <w:bCs/>
        </w:rPr>
        <w:t xml:space="preserve">Ленина, </w:t>
      </w:r>
      <w:r w:rsidR="00CF478A">
        <w:rPr>
          <w:bCs/>
        </w:rPr>
        <w:t>з</w:t>
      </w:r>
      <w:r w:rsidR="006717A2">
        <w:rPr>
          <w:bCs/>
        </w:rPr>
        <w:t>д</w:t>
      </w:r>
      <w:r w:rsidR="00CF478A">
        <w:rPr>
          <w:bCs/>
        </w:rPr>
        <w:t>ание</w:t>
      </w:r>
      <w:r w:rsidR="006717A2">
        <w:rPr>
          <w:bCs/>
        </w:rPr>
        <w:t xml:space="preserve"> 11</w:t>
      </w:r>
      <w:r w:rsidR="00CF478A">
        <w:rPr>
          <w:bCs/>
        </w:rPr>
        <w:t>а</w:t>
      </w:r>
      <w:r w:rsidR="006717A2">
        <w:rPr>
          <w:bCs/>
        </w:rPr>
        <w:t>.</w:t>
      </w:r>
    </w:p>
    <w:p w:rsidR="00B66C7B" w:rsidRPr="005F7C4E" w:rsidRDefault="00683C56" w:rsidP="00683C56">
      <w:pPr>
        <w:pStyle w:val="ad"/>
        <w:ind w:left="0" w:firstLine="709"/>
        <w:jc w:val="both"/>
      </w:pPr>
      <w:r w:rsidRPr="005F7C4E">
        <w:t>Земельный участок из земель населенных пунктов, находящийся в муниципальной собственности, с кадастровым номером 85:05:</w:t>
      </w:r>
      <w:r w:rsidR="008509F7">
        <w:t>060</w:t>
      </w:r>
      <w:r w:rsidRPr="005F7C4E">
        <w:t>101:</w:t>
      </w:r>
      <w:r w:rsidR="008509F7">
        <w:t>935, площадью 1268</w:t>
      </w:r>
      <w:r w:rsidRPr="005F7C4E">
        <w:t xml:space="preserve"> кв. м., разрешенное использование </w:t>
      </w:r>
      <w:r w:rsidR="008509F7">
        <w:t>–</w:t>
      </w:r>
      <w:r w:rsidRPr="005F7C4E">
        <w:t xml:space="preserve"> </w:t>
      </w:r>
      <w:r w:rsidR="008509F7">
        <w:t>под магазин</w:t>
      </w:r>
      <w:r w:rsidRPr="005F7C4E">
        <w:t xml:space="preserve">, расположенный по адресу: Российская Федерация, Иркутская область, </w:t>
      </w:r>
      <w:r w:rsidR="008509F7" w:rsidRPr="005F7C4E">
        <w:t xml:space="preserve">муниципальный район </w:t>
      </w:r>
      <w:proofErr w:type="spellStart"/>
      <w:r w:rsidRPr="005F7C4E">
        <w:t>Осинский</w:t>
      </w:r>
      <w:proofErr w:type="spellEnd"/>
      <w:r w:rsidRPr="005F7C4E">
        <w:t xml:space="preserve">, сельское поселение </w:t>
      </w:r>
      <w:proofErr w:type="spellStart"/>
      <w:r w:rsidR="00D25934">
        <w:t>Ирхидей</w:t>
      </w:r>
      <w:proofErr w:type="spellEnd"/>
      <w:r w:rsidRPr="005F7C4E">
        <w:t xml:space="preserve">, село </w:t>
      </w:r>
      <w:proofErr w:type="spellStart"/>
      <w:r w:rsidR="00D25934">
        <w:t>Ирхидей</w:t>
      </w:r>
      <w:proofErr w:type="spellEnd"/>
      <w:r w:rsidRPr="005F7C4E">
        <w:t>, ул</w:t>
      </w:r>
      <w:r w:rsidR="00CF478A">
        <w:t>ица</w:t>
      </w:r>
      <w:r w:rsidRPr="005F7C4E">
        <w:t xml:space="preserve"> Ленина, </w:t>
      </w:r>
      <w:r w:rsidR="008509F7">
        <w:t>земельный участок</w:t>
      </w:r>
      <w:r w:rsidRPr="005F7C4E">
        <w:t xml:space="preserve"> </w:t>
      </w:r>
      <w:r w:rsidR="008509F7">
        <w:t>11А</w:t>
      </w:r>
      <w:r w:rsidRPr="005F7C4E">
        <w:t xml:space="preserve">. </w:t>
      </w:r>
    </w:p>
    <w:p w:rsidR="000E6A69" w:rsidRPr="005F7C4E" w:rsidRDefault="00B66C7B" w:rsidP="00547FAA">
      <w:pPr>
        <w:suppressAutoHyphens/>
        <w:ind w:firstLine="709"/>
        <w:jc w:val="both"/>
      </w:pPr>
      <w:r w:rsidRPr="005F7C4E">
        <w:rPr>
          <w:b/>
          <w:bCs/>
        </w:rPr>
        <w:t xml:space="preserve">Максимально и минимально допустимые параметры разрешенного </w:t>
      </w:r>
      <w:r w:rsidR="00DF298D" w:rsidRPr="005F7C4E">
        <w:rPr>
          <w:b/>
          <w:bCs/>
        </w:rPr>
        <w:t>строительства:</w:t>
      </w:r>
      <w:r w:rsidR="000E6A69" w:rsidRPr="005F7C4E">
        <w:rPr>
          <w:b/>
          <w:bCs/>
        </w:rPr>
        <w:t xml:space="preserve"> </w:t>
      </w:r>
      <w:r w:rsidR="000E6A69" w:rsidRPr="005F7C4E">
        <w:t>В соответствии с правилами землепользования и застройки муниципального образования</w:t>
      </w:r>
      <w:r w:rsidR="00683C56" w:rsidRPr="005F7C4E">
        <w:t xml:space="preserve"> «</w:t>
      </w:r>
      <w:proofErr w:type="spellStart"/>
      <w:r w:rsidR="00D25934">
        <w:t>Ирхидей</w:t>
      </w:r>
      <w:proofErr w:type="spellEnd"/>
      <w:r w:rsidR="00683C56" w:rsidRPr="005F7C4E">
        <w:t>»</w:t>
      </w:r>
      <w:r w:rsidR="000E6A69" w:rsidRPr="005F7C4E">
        <w:t xml:space="preserve"> </w:t>
      </w:r>
      <w:r w:rsidR="00CF478A">
        <w:t xml:space="preserve">здание </w:t>
      </w:r>
      <w:r w:rsidR="000E6A69" w:rsidRPr="005F7C4E">
        <w:t>расположен</w:t>
      </w:r>
      <w:r w:rsidR="00CF478A">
        <w:t>о</w:t>
      </w:r>
      <w:r w:rsidR="000E6A69" w:rsidRPr="005F7C4E">
        <w:t xml:space="preserve"> в зоне </w:t>
      </w:r>
      <w:r w:rsidR="00CF478A">
        <w:t>– многофункциональная общественно-деловая зона</w:t>
      </w:r>
      <w:r w:rsidR="000E6A69" w:rsidRPr="005F7C4E">
        <w:t>.</w:t>
      </w:r>
    </w:p>
    <w:p w:rsidR="00B66C7B" w:rsidRPr="005F7C4E" w:rsidRDefault="00B66C7B" w:rsidP="00547FAA">
      <w:pPr>
        <w:suppressAutoHyphens/>
        <w:ind w:firstLine="709"/>
        <w:jc w:val="both"/>
        <w:rPr>
          <w:b/>
          <w:bCs/>
        </w:rPr>
      </w:pPr>
      <w:r w:rsidRPr="005F7C4E">
        <w:rPr>
          <w:b/>
          <w:bCs/>
        </w:rPr>
        <w:t>Начальная цена объекта продажи:</w:t>
      </w:r>
      <w:r w:rsidRPr="005F7C4E">
        <w:t xml:space="preserve"> </w:t>
      </w:r>
      <w:r w:rsidR="00CF478A">
        <w:t>216</w:t>
      </w:r>
      <w:bookmarkStart w:id="0" w:name="_GoBack"/>
      <w:bookmarkEnd w:id="0"/>
      <w:r w:rsidR="00C270AE">
        <w:t xml:space="preserve">000 </w:t>
      </w:r>
      <w:r w:rsidRPr="005F7C4E">
        <w:t>рублей.</w:t>
      </w:r>
    </w:p>
    <w:p w:rsidR="00B66C7B" w:rsidRPr="005F7C4E" w:rsidRDefault="00B66C7B" w:rsidP="00547FAA">
      <w:pPr>
        <w:suppressAutoHyphens/>
        <w:autoSpaceDE w:val="0"/>
        <w:autoSpaceDN w:val="0"/>
        <w:adjustRightInd w:val="0"/>
        <w:ind w:firstLine="709"/>
        <w:jc w:val="both"/>
      </w:pPr>
      <w:r w:rsidRPr="005F7C4E">
        <w:rPr>
          <w:b/>
          <w:bCs/>
        </w:rPr>
        <w:t xml:space="preserve">Шаг аукциона: </w:t>
      </w:r>
      <w:r w:rsidRPr="005F7C4E">
        <w:t xml:space="preserve">3% от начальной цены объекта продажи – </w:t>
      </w:r>
      <w:r w:rsidR="00CF478A">
        <w:t>6480</w:t>
      </w:r>
      <w:r w:rsidR="00E160DB" w:rsidRPr="005F7C4E">
        <w:t xml:space="preserve"> рублей</w:t>
      </w:r>
      <w:r w:rsidRPr="005F7C4E">
        <w:t>.</w:t>
      </w:r>
    </w:p>
    <w:p w:rsidR="00314EB9" w:rsidRPr="005F7C4E" w:rsidRDefault="00B66C7B" w:rsidP="00547FAA">
      <w:pPr>
        <w:suppressAutoHyphens/>
        <w:ind w:firstLine="709"/>
        <w:jc w:val="both"/>
        <w:rPr>
          <w:b/>
          <w:bCs/>
        </w:rPr>
      </w:pPr>
      <w:r w:rsidRPr="005F7C4E">
        <w:rPr>
          <w:b/>
          <w:bCs/>
        </w:rPr>
        <w:t xml:space="preserve">Размер задатка: </w:t>
      </w:r>
      <w:r w:rsidR="000345D2">
        <w:rPr>
          <w:bCs/>
        </w:rPr>
        <w:t>1</w:t>
      </w:r>
      <w:r w:rsidR="000E6A69" w:rsidRPr="005F7C4E">
        <w:t>0</w:t>
      </w:r>
      <w:r w:rsidRPr="005F7C4E">
        <w:t xml:space="preserve">% </w:t>
      </w:r>
      <w:r w:rsidR="000E6A69" w:rsidRPr="005F7C4E">
        <w:t xml:space="preserve">от </w:t>
      </w:r>
      <w:r w:rsidRPr="005F7C4E">
        <w:t xml:space="preserve">начальной цены объекта продажи – </w:t>
      </w:r>
      <w:r w:rsidR="000345D2">
        <w:t>21600</w:t>
      </w:r>
      <w:r w:rsidR="00314EB9" w:rsidRPr="005F7C4E">
        <w:t xml:space="preserve"> рублей.</w:t>
      </w:r>
    </w:p>
    <w:p w:rsidR="00B77BE1" w:rsidRPr="005F7C4E" w:rsidRDefault="00B77BE1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 xml:space="preserve">Осмотр </w:t>
      </w:r>
      <w:r w:rsidR="00995EE9">
        <w:rPr>
          <w:szCs w:val="24"/>
        </w:rPr>
        <w:t xml:space="preserve">нежилого </w:t>
      </w:r>
      <w:r w:rsidR="00CF478A">
        <w:rPr>
          <w:szCs w:val="24"/>
        </w:rPr>
        <w:t xml:space="preserve">здания </w:t>
      </w:r>
      <w:r w:rsidR="00995EE9">
        <w:rPr>
          <w:szCs w:val="24"/>
        </w:rPr>
        <w:t xml:space="preserve">с прилегающим земельным участком </w:t>
      </w:r>
      <w:r w:rsidRPr="005F7C4E">
        <w:rPr>
          <w:szCs w:val="24"/>
        </w:rPr>
        <w:t xml:space="preserve">на местности осуществляется в период приема заявок ежедневно в рабочие дни совместно с представителем организатора </w:t>
      </w:r>
      <w:r w:rsidR="00C90362" w:rsidRPr="005F7C4E">
        <w:rPr>
          <w:szCs w:val="24"/>
        </w:rPr>
        <w:t>аукционов</w:t>
      </w:r>
      <w:r w:rsidR="008A1E33" w:rsidRPr="005F7C4E">
        <w:rPr>
          <w:szCs w:val="24"/>
        </w:rPr>
        <w:t>.</w:t>
      </w:r>
    </w:p>
    <w:p w:rsidR="008A1E33" w:rsidRPr="005F7C4E" w:rsidRDefault="008A1E33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</w:p>
    <w:p w:rsidR="00621F25" w:rsidRPr="005F7C4E" w:rsidRDefault="00621F25" w:rsidP="008A1E33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eastAsia="Calibri"/>
          <w:b/>
          <w:bCs/>
          <w:color w:val="1C1C1C"/>
        </w:rPr>
      </w:pPr>
      <w:r w:rsidRPr="005F7C4E">
        <w:rPr>
          <w:rFonts w:eastAsia="Calibri"/>
          <w:b/>
          <w:bCs/>
          <w:color w:val="1C1C1C"/>
        </w:rPr>
        <w:t xml:space="preserve">Возможность отказаться от проведения </w:t>
      </w:r>
      <w:r w:rsidR="00C90362" w:rsidRPr="005F7C4E">
        <w:rPr>
          <w:rFonts w:eastAsia="Calibri"/>
          <w:b/>
          <w:bCs/>
          <w:color w:val="1C1C1C"/>
        </w:rPr>
        <w:t xml:space="preserve">электронного </w:t>
      </w:r>
      <w:r w:rsidRPr="005F7C4E">
        <w:rPr>
          <w:rFonts w:eastAsia="Calibri"/>
          <w:b/>
          <w:bCs/>
          <w:color w:val="1C1C1C"/>
        </w:rPr>
        <w:t>аукциона</w:t>
      </w:r>
    </w:p>
    <w:p w:rsidR="00621F25" w:rsidRPr="005F7C4E" w:rsidRDefault="00621F25" w:rsidP="00547FAA">
      <w:pPr>
        <w:pStyle w:val="a5"/>
        <w:spacing w:after="0"/>
        <w:ind w:firstLine="709"/>
        <w:rPr>
          <w:sz w:val="24"/>
          <w:szCs w:val="24"/>
        </w:rPr>
      </w:pPr>
      <w:r w:rsidRPr="005F7C4E">
        <w:rPr>
          <w:sz w:val="24"/>
          <w:szCs w:val="24"/>
        </w:rPr>
        <w:t xml:space="preserve">Организатор </w:t>
      </w:r>
      <w:r w:rsidR="00C90362" w:rsidRPr="005F7C4E">
        <w:rPr>
          <w:sz w:val="24"/>
          <w:szCs w:val="24"/>
        </w:rPr>
        <w:t xml:space="preserve">электронного </w:t>
      </w:r>
      <w:r w:rsidRPr="005F7C4E">
        <w:rPr>
          <w:sz w:val="24"/>
          <w:szCs w:val="24"/>
        </w:rPr>
        <w:t>аукциона вправе отказаться от проведения аукциона,</w:t>
      </w:r>
      <w:r w:rsidR="007955D3" w:rsidRPr="005F7C4E">
        <w:rPr>
          <w:sz w:val="24"/>
          <w:szCs w:val="24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5F7C4E">
        <w:rPr>
          <w:bCs/>
          <w:sz w:val="24"/>
          <w:szCs w:val="24"/>
        </w:rPr>
        <w:t xml:space="preserve">Извещение об отказе в проведении </w:t>
      </w:r>
      <w:r w:rsidR="00C90362" w:rsidRPr="005F7C4E">
        <w:rPr>
          <w:sz w:val="24"/>
          <w:szCs w:val="24"/>
        </w:rPr>
        <w:t>электронного</w:t>
      </w:r>
      <w:r w:rsidR="00C90362" w:rsidRPr="005F7C4E">
        <w:rPr>
          <w:bCs/>
          <w:sz w:val="24"/>
          <w:szCs w:val="24"/>
        </w:rPr>
        <w:t xml:space="preserve"> </w:t>
      </w:r>
      <w:r w:rsidR="007955D3" w:rsidRPr="005F7C4E">
        <w:rPr>
          <w:bCs/>
          <w:sz w:val="24"/>
          <w:szCs w:val="24"/>
        </w:rPr>
        <w:t>аукциона размещается на официальном сайте организатором аукциона в течение трех дней со дня принятия данного решения.</w:t>
      </w:r>
      <w:r w:rsidR="00C90362" w:rsidRPr="005F7C4E">
        <w:rPr>
          <w:sz w:val="24"/>
          <w:szCs w:val="24"/>
        </w:rPr>
        <w:t xml:space="preserve"> </w:t>
      </w:r>
      <w:r w:rsidR="007955D3" w:rsidRPr="005F7C4E">
        <w:rPr>
          <w:sz w:val="24"/>
          <w:szCs w:val="24"/>
        </w:rPr>
        <w:t>О</w:t>
      </w:r>
      <w:r w:rsidRPr="005F7C4E">
        <w:rPr>
          <w:sz w:val="24"/>
          <w:szCs w:val="24"/>
        </w:rPr>
        <w:t xml:space="preserve">рганизатор </w:t>
      </w:r>
      <w:r w:rsidR="00C90362" w:rsidRPr="005F7C4E">
        <w:rPr>
          <w:sz w:val="24"/>
          <w:szCs w:val="24"/>
        </w:rPr>
        <w:t xml:space="preserve">электронного </w:t>
      </w:r>
      <w:r w:rsidRPr="005F7C4E">
        <w:rPr>
          <w:sz w:val="24"/>
          <w:szCs w:val="24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B641FC" w:rsidRPr="005F7C4E" w:rsidRDefault="00B641FC" w:rsidP="00547FAA">
      <w:pPr>
        <w:pStyle w:val="a5"/>
        <w:spacing w:after="0"/>
        <w:ind w:firstLine="709"/>
        <w:rPr>
          <w:sz w:val="24"/>
          <w:szCs w:val="24"/>
        </w:rPr>
      </w:pPr>
    </w:p>
    <w:p w:rsidR="00711F0D" w:rsidRPr="005F7C4E" w:rsidRDefault="007955D3" w:rsidP="008A1E33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color w:val="000000"/>
        </w:rPr>
      </w:pPr>
      <w:r w:rsidRPr="005F7C4E">
        <w:rPr>
          <w:rFonts w:eastAsia="Calibri"/>
          <w:b/>
          <w:bCs/>
          <w:color w:val="1C1C1C"/>
        </w:rPr>
        <w:t>Срок и порядок регистрации на электронной площадке</w:t>
      </w:r>
    </w:p>
    <w:p w:rsidR="00711F0D" w:rsidRPr="005F7C4E" w:rsidRDefault="00711F0D" w:rsidP="00547FAA">
      <w:pPr>
        <w:ind w:firstLine="709"/>
        <w:jc w:val="both"/>
        <w:rPr>
          <w:rFonts w:cs="Calibri"/>
          <w:bCs/>
          <w:color w:val="000000"/>
        </w:rPr>
      </w:pPr>
      <w:r w:rsidRPr="005F7C4E">
        <w:rPr>
          <w:rFonts w:cs="Calibri"/>
          <w:color w:val="000000"/>
        </w:rPr>
        <w:t xml:space="preserve">Для обеспечения доступа к участию в </w:t>
      </w:r>
      <w:r w:rsidR="00C90362" w:rsidRPr="005F7C4E">
        <w:t>электронном</w:t>
      </w:r>
      <w:r w:rsidR="00C90362" w:rsidRPr="005F7C4E">
        <w:rPr>
          <w:rFonts w:cs="Calibri"/>
          <w:color w:val="000000"/>
        </w:rPr>
        <w:t xml:space="preserve"> </w:t>
      </w:r>
      <w:r w:rsidRPr="005F7C4E">
        <w:rPr>
          <w:rFonts w:cs="Calibri"/>
          <w:color w:val="000000"/>
        </w:rPr>
        <w:t xml:space="preserve">аукционе </w:t>
      </w:r>
      <w:r w:rsidR="00C90362" w:rsidRPr="005F7C4E">
        <w:rPr>
          <w:rFonts w:cs="Calibri"/>
          <w:color w:val="000000"/>
        </w:rPr>
        <w:t>заявителям</w:t>
      </w:r>
      <w:r w:rsidRPr="005F7C4E">
        <w:rPr>
          <w:rFonts w:cs="Calibri"/>
          <w:color w:val="000000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D55519" w:rsidRPr="005F7C4E">
        <w:rPr>
          <w:bCs/>
          <w:color w:val="1C1C1C"/>
        </w:rPr>
        <w:t>РТС-тендер</w:t>
      </w:r>
      <w:r w:rsidR="00C90362" w:rsidRPr="005F7C4E">
        <w:rPr>
          <w:bCs/>
          <w:color w:val="1C1C1C"/>
        </w:rPr>
        <w:t xml:space="preserve"> (</w:t>
      </w:r>
      <w:proofErr w:type="spellStart"/>
      <w:r w:rsidR="00D55519" w:rsidRPr="005F7C4E">
        <w:rPr>
          <w:bCs/>
          <w:color w:val="1C1C1C"/>
          <w:lang w:val="en-US"/>
        </w:rPr>
        <w:t>rts</w:t>
      </w:r>
      <w:proofErr w:type="spellEnd"/>
      <w:r w:rsidR="00D55519" w:rsidRPr="005F7C4E">
        <w:rPr>
          <w:bCs/>
          <w:color w:val="1C1C1C"/>
        </w:rPr>
        <w:t>-</w:t>
      </w:r>
      <w:r w:rsidR="00D55519" w:rsidRPr="005F7C4E">
        <w:rPr>
          <w:bCs/>
          <w:color w:val="1C1C1C"/>
          <w:lang w:val="en-US"/>
        </w:rPr>
        <w:t>tender</w:t>
      </w:r>
      <w:r w:rsidR="00D55519" w:rsidRPr="005F7C4E">
        <w:rPr>
          <w:bCs/>
          <w:color w:val="1C1C1C"/>
        </w:rPr>
        <w:t>.</w:t>
      </w:r>
      <w:proofErr w:type="spellStart"/>
      <w:r w:rsidR="00D55519" w:rsidRPr="005F7C4E">
        <w:rPr>
          <w:bCs/>
          <w:color w:val="1C1C1C"/>
          <w:lang w:val="en-US"/>
        </w:rPr>
        <w:t>ru</w:t>
      </w:r>
      <w:proofErr w:type="spellEnd"/>
      <w:r w:rsidR="00D55519" w:rsidRPr="005F7C4E">
        <w:rPr>
          <w:bCs/>
          <w:color w:val="1C1C1C"/>
        </w:rPr>
        <w:t xml:space="preserve">) </w:t>
      </w:r>
      <w:r w:rsidRPr="005F7C4E">
        <w:rPr>
          <w:rFonts w:cs="Calibri"/>
          <w:color w:val="000000"/>
        </w:rPr>
        <w:t xml:space="preserve">(далее - </w:t>
      </w:r>
      <w:r w:rsidRPr="005F7C4E">
        <w:rPr>
          <w:rFonts w:cs="Calibri"/>
          <w:bCs/>
          <w:color w:val="000000"/>
        </w:rPr>
        <w:t>электронная площадка</w:t>
      </w:r>
      <w:r w:rsidRPr="005F7C4E">
        <w:rPr>
          <w:rFonts w:cs="Calibri"/>
          <w:color w:val="000000"/>
        </w:rPr>
        <w:t>).</w:t>
      </w:r>
      <w:r w:rsidRPr="005F7C4E">
        <w:rPr>
          <w:rFonts w:cs="Calibri"/>
          <w:bCs/>
          <w:color w:val="000000"/>
        </w:rPr>
        <w:t xml:space="preserve"> Для прохождения процедуры регистрации </w:t>
      </w:r>
      <w:r w:rsidR="00C90362" w:rsidRPr="005F7C4E">
        <w:rPr>
          <w:rFonts w:cs="Calibri"/>
          <w:bCs/>
          <w:color w:val="000000"/>
        </w:rPr>
        <w:t>заявителю</w:t>
      </w:r>
      <w:r w:rsidRPr="005F7C4E">
        <w:rPr>
          <w:rFonts w:cs="Calibri"/>
          <w:bCs/>
          <w:color w:val="000000"/>
        </w:rPr>
        <w:t xml:space="preserve"> необходимо получить усиленную квалифицирован</w:t>
      </w:r>
      <w:r w:rsidR="00C90362" w:rsidRPr="005F7C4E">
        <w:rPr>
          <w:rFonts w:cs="Calibri"/>
          <w:bCs/>
          <w:color w:val="000000"/>
        </w:rPr>
        <w:t xml:space="preserve">ную электронную подпись (далее - </w:t>
      </w:r>
      <w:r w:rsidRPr="005F7C4E">
        <w:rPr>
          <w:rFonts w:cs="Calibri"/>
          <w:bCs/>
          <w:color w:val="000000"/>
        </w:rPr>
        <w:t>КЭП) в аккредитованном удостоверяющем центре.</w:t>
      </w:r>
    </w:p>
    <w:p w:rsidR="00711F0D" w:rsidRPr="005F7C4E" w:rsidRDefault="00711F0D" w:rsidP="00547FAA">
      <w:pPr>
        <w:ind w:firstLine="709"/>
        <w:jc w:val="both"/>
        <w:rPr>
          <w:rFonts w:cs="Calibri"/>
          <w:color w:val="000000"/>
        </w:rPr>
      </w:pPr>
      <w:r w:rsidRPr="005F7C4E">
        <w:rPr>
          <w:rFonts w:cs="Calibri"/>
          <w:bCs/>
          <w:color w:val="000000"/>
        </w:rPr>
        <w:t xml:space="preserve">Регистрация на электронной площадке </w:t>
      </w:r>
      <w:r w:rsidR="00C90362" w:rsidRPr="005F7C4E">
        <w:rPr>
          <w:rFonts w:cs="Calibri"/>
          <w:bCs/>
          <w:color w:val="000000"/>
        </w:rPr>
        <w:t>заявителей</w:t>
      </w:r>
      <w:r w:rsidRPr="005F7C4E">
        <w:rPr>
          <w:rFonts w:cs="Calibri"/>
          <w:bCs/>
          <w:color w:val="000000"/>
        </w:rPr>
        <w:t xml:space="preserve"> </w:t>
      </w:r>
      <w:r w:rsidRPr="005F7C4E">
        <w:rPr>
          <w:rFonts w:cs="Calibri"/>
          <w:color w:val="000000"/>
        </w:rPr>
        <w:t xml:space="preserve">на участие в </w:t>
      </w:r>
      <w:r w:rsidR="00C90362" w:rsidRPr="005F7C4E">
        <w:rPr>
          <w:rFonts w:cs="Calibri"/>
          <w:color w:val="000000"/>
        </w:rPr>
        <w:t xml:space="preserve">электронном </w:t>
      </w:r>
      <w:r w:rsidRPr="005F7C4E">
        <w:rPr>
          <w:rFonts w:cs="Calibri"/>
          <w:color w:val="000000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 w:rsidRPr="005F7C4E">
        <w:rPr>
          <w:rFonts w:cs="Calibri"/>
          <w:color w:val="000000"/>
        </w:rPr>
        <w:t>в информационном сообщении</w:t>
      </w:r>
      <w:r w:rsidRPr="005F7C4E">
        <w:rPr>
          <w:rFonts w:cs="Calibri"/>
          <w:color w:val="000000"/>
        </w:rPr>
        <w:t>.</w:t>
      </w:r>
    </w:p>
    <w:p w:rsidR="00711F0D" w:rsidRPr="005F7C4E" w:rsidRDefault="00711F0D" w:rsidP="00547FAA">
      <w:pPr>
        <w:ind w:firstLine="709"/>
        <w:jc w:val="both"/>
        <w:rPr>
          <w:rFonts w:cs="Calibri"/>
        </w:rPr>
      </w:pPr>
      <w:r w:rsidRPr="005F7C4E">
        <w:rPr>
          <w:rFonts w:cs="Calibri"/>
          <w:color w:val="000000"/>
        </w:rPr>
        <w:t>Регистрация на электронной площадке осуществляется без взимания платы.</w:t>
      </w:r>
    </w:p>
    <w:p w:rsidR="005B52E1" w:rsidRPr="005F7C4E" w:rsidRDefault="00711F0D" w:rsidP="00547FAA">
      <w:pPr>
        <w:ind w:firstLine="709"/>
        <w:jc w:val="both"/>
        <w:rPr>
          <w:rFonts w:cs="Calibri"/>
        </w:rPr>
      </w:pPr>
      <w:r w:rsidRPr="005F7C4E">
        <w:rPr>
          <w:rFonts w:cs="Calibri"/>
        </w:rPr>
        <w:t xml:space="preserve">Регистрации на электронной площадке подлежат </w:t>
      </w:r>
      <w:r w:rsidR="00C90362" w:rsidRPr="005F7C4E">
        <w:rPr>
          <w:rFonts w:cs="Calibri"/>
        </w:rPr>
        <w:t>заявители</w:t>
      </w:r>
      <w:r w:rsidRPr="005F7C4E">
        <w:rPr>
          <w:rFonts w:cs="Calibri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F7C4E" w:rsidRDefault="005C637D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</w:rPr>
        <w:t xml:space="preserve">Плата за услуги оператора </w:t>
      </w:r>
      <w:r w:rsidRPr="005F7C4E">
        <w:t xml:space="preserve">с победителя электронного аукциона или иных </w:t>
      </w:r>
      <w:proofErr w:type="gramStart"/>
      <w:r w:rsidRPr="005F7C4E">
        <w:t>лиц</w:t>
      </w:r>
      <w:proofErr w:type="gramEnd"/>
      <w:r w:rsidRPr="005F7C4E">
        <w:t xml:space="preserve"> </w:t>
      </w:r>
      <w:r w:rsidR="00C81480" w:rsidRPr="005F7C4E">
        <w:t xml:space="preserve">с которыми в соответствии с </w:t>
      </w:r>
      <w:hyperlink r:id="rId7" w:history="1">
        <w:r w:rsidR="00C81480" w:rsidRPr="005F7C4E">
          <w:t>пунктами 13</w:t>
        </w:r>
      </w:hyperlink>
      <w:r w:rsidR="00C81480" w:rsidRPr="005F7C4E">
        <w:t xml:space="preserve">, </w:t>
      </w:r>
      <w:hyperlink r:id="rId8" w:history="1">
        <w:r w:rsidR="00C81480" w:rsidRPr="005F7C4E">
          <w:t>14</w:t>
        </w:r>
      </w:hyperlink>
      <w:r w:rsidR="00C81480" w:rsidRPr="005F7C4E">
        <w:t xml:space="preserve">, </w:t>
      </w:r>
      <w:hyperlink r:id="rId9" w:history="1">
        <w:r w:rsidR="00C81480" w:rsidRPr="005F7C4E">
          <w:t>20</w:t>
        </w:r>
      </w:hyperlink>
      <w:r w:rsidR="00C81480" w:rsidRPr="005F7C4E">
        <w:t xml:space="preserve"> и </w:t>
      </w:r>
      <w:hyperlink r:id="rId10" w:history="1">
        <w:r w:rsidR="00C81480" w:rsidRPr="005F7C4E">
          <w:t>25 статьи 39.12</w:t>
        </w:r>
      </w:hyperlink>
      <w:r w:rsidR="00C81480" w:rsidRPr="005F7C4E">
        <w:t xml:space="preserve"> Земельного Кодекса </w:t>
      </w:r>
      <w:proofErr w:type="gramStart"/>
      <w:r w:rsidR="00C81480" w:rsidRPr="005F7C4E">
        <w:t xml:space="preserve">заключается договор купли-продажи земельного участка </w:t>
      </w:r>
      <w:r w:rsidRPr="005F7C4E">
        <w:t>не взимается</w:t>
      </w:r>
      <w:proofErr w:type="gramEnd"/>
      <w:r w:rsidRPr="005F7C4E">
        <w:t xml:space="preserve">, в соответствии с тарифами </w:t>
      </w:r>
      <w:r w:rsidR="00D55519" w:rsidRPr="005F7C4E">
        <w:rPr>
          <w:rFonts w:cs="Calibri"/>
        </w:rPr>
        <w:t>РТС-тендер</w:t>
      </w:r>
      <w:r w:rsidRPr="005F7C4E">
        <w:rPr>
          <w:rFonts w:cs="Calibri"/>
        </w:rPr>
        <w:t>.</w:t>
      </w:r>
    </w:p>
    <w:p w:rsidR="00CA4B5C" w:rsidRPr="005F7C4E" w:rsidRDefault="00CA4B5C" w:rsidP="00547FAA">
      <w:pPr>
        <w:ind w:firstLine="709"/>
        <w:jc w:val="both"/>
        <w:rPr>
          <w:rFonts w:cs="Calibri"/>
          <w:b/>
        </w:rPr>
      </w:pPr>
    </w:p>
    <w:p w:rsidR="001924F7" w:rsidRPr="005F7C4E" w:rsidRDefault="007E7EE0" w:rsidP="00547FAA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</w:rPr>
      </w:pPr>
      <w:r w:rsidRPr="005F7C4E">
        <w:rPr>
          <w:rFonts w:cs="Calibri"/>
          <w:b/>
          <w:bCs/>
        </w:rPr>
        <w:t xml:space="preserve">Требования к участникам </w:t>
      </w:r>
      <w:r w:rsidR="008816FF" w:rsidRPr="005F7C4E">
        <w:rPr>
          <w:rFonts w:cs="Calibri"/>
          <w:b/>
          <w:bCs/>
        </w:rPr>
        <w:t xml:space="preserve">электронного </w:t>
      </w:r>
      <w:r w:rsidRPr="005F7C4E">
        <w:rPr>
          <w:rFonts w:cs="Calibri"/>
          <w:b/>
          <w:bCs/>
        </w:rPr>
        <w:t>аукциона</w:t>
      </w:r>
    </w:p>
    <w:p w:rsidR="00D244F7" w:rsidRPr="005F7C4E" w:rsidRDefault="007E7EE0" w:rsidP="00547FAA">
      <w:pPr>
        <w:pStyle w:val="ad"/>
        <w:spacing w:line="200" w:lineRule="atLeast"/>
        <w:ind w:left="0" w:firstLine="709"/>
        <w:jc w:val="both"/>
        <w:rPr>
          <w:rFonts w:cs="Calibri"/>
          <w:b/>
        </w:rPr>
      </w:pPr>
      <w:r w:rsidRPr="005F7C4E">
        <w:rPr>
          <w:rFonts w:cs="Calibri"/>
        </w:rPr>
        <w:t xml:space="preserve">К участию в </w:t>
      </w:r>
      <w:r w:rsidR="008816FF" w:rsidRPr="005F7C4E">
        <w:rPr>
          <w:rFonts w:cs="Calibri"/>
        </w:rPr>
        <w:t xml:space="preserve">электронном </w:t>
      </w:r>
      <w:r w:rsidRPr="005F7C4E">
        <w:rPr>
          <w:rFonts w:cs="Calibri"/>
        </w:rPr>
        <w:t>аукционе допускаются физические</w:t>
      </w:r>
      <w:r w:rsidR="001924F7" w:rsidRPr="005F7C4E">
        <w:rPr>
          <w:rFonts w:cs="Calibri"/>
        </w:rPr>
        <w:t xml:space="preserve"> и </w:t>
      </w:r>
      <w:r w:rsidR="009B4E63" w:rsidRPr="005F7C4E">
        <w:rPr>
          <w:rFonts w:cs="Calibri"/>
        </w:rPr>
        <w:t>юридические</w:t>
      </w:r>
      <w:r w:rsidRPr="005F7C4E">
        <w:rPr>
          <w:rFonts w:cs="Calibri"/>
        </w:rPr>
        <w:t xml:space="preserve"> лица, своевременно подавшие заявку, представившие надлежащим образом оформленные </w:t>
      </w:r>
      <w:r w:rsidRPr="005F7C4E">
        <w:rPr>
          <w:rFonts w:cs="Calibri"/>
        </w:rPr>
        <w:lastRenderedPageBreak/>
        <w:t>документы, и обеспечившие поступление установленного размера задатка в порядке и сроки, указанные в извещении.</w:t>
      </w:r>
    </w:p>
    <w:p w:rsidR="00D244F7" w:rsidRPr="005F7C4E" w:rsidRDefault="00D244F7" w:rsidP="00547FAA">
      <w:pPr>
        <w:pStyle w:val="ad"/>
        <w:spacing w:line="200" w:lineRule="atLeast"/>
        <w:ind w:left="0" w:firstLine="709"/>
        <w:jc w:val="both"/>
        <w:rPr>
          <w:rFonts w:cs="Calibri"/>
          <w:b/>
        </w:rPr>
      </w:pPr>
    </w:p>
    <w:p w:rsidR="007955D3" w:rsidRPr="005F7C4E" w:rsidRDefault="001924F7" w:rsidP="00547FAA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</w:rPr>
      </w:pPr>
      <w:r w:rsidRPr="005F7C4E">
        <w:rPr>
          <w:b/>
          <w:color w:val="000000"/>
        </w:rPr>
        <w:t xml:space="preserve">Порядок подачи (приема) и отзыва заявок на участие в </w:t>
      </w:r>
      <w:r w:rsidR="008816FF" w:rsidRPr="005F7C4E">
        <w:rPr>
          <w:b/>
          <w:color w:val="000000"/>
        </w:rPr>
        <w:t xml:space="preserve">электронном </w:t>
      </w:r>
      <w:r w:rsidRPr="005F7C4E">
        <w:rPr>
          <w:b/>
          <w:color w:val="000000"/>
        </w:rPr>
        <w:t xml:space="preserve">аукционе, а также перечень прилагаемых документов: </w:t>
      </w:r>
    </w:p>
    <w:p w:rsidR="00F17EAB" w:rsidRPr="005F7C4E" w:rsidRDefault="00F17EA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 xml:space="preserve">Для участия в </w:t>
      </w:r>
      <w:r w:rsidR="008816FF" w:rsidRPr="005F7C4E">
        <w:t>аукционах</w:t>
      </w:r>
      <w:r w:rsidRPr="005F7C4E">
        <w:t xml:space="preserve"> </w:t>
      </w:r>
      <w:r w:rsidR="008816FF" w:rsidRPr="005F7C4E">
        <w:t>заявитель</w:t>
      </w:r>
      <w:r w:rsidRPr="005F7C4E">
        <w:t xml:space="preserve"> пр</w:t>
      </w:r>
      <w:r w:rsidR="00E634DA" w:rsidRPr="005F7C4E">
        <w:t xml:space="preserve">едставляет организатору </w:t>
      </w:r>
      <w:r w:rsidR="008816FF" w:rsidRPr="005F7C4E">
        <w:t>электронного аукциона</w:t>
      </w:r>
      <w:r w:rsidR="00E634DA" w:rsidRPr="005F7C4E">
        <w:t xml:space="preserve"> через </w:t>
      </w:r>
      <w:r w:rsidR="00E634DA" w:rsidRPr="005F7C4E">
        <w:rPr>
          <w:rFonts w:cs="Calibri"/>
          <w:b/>
          <w:color w:val="000000"/>
        </w:rPr>
        <w:t>электронную площадку</w:t>
      </w:r>
      <w:r w:rsidR="00E634DA" w:rsidRPr="005F7C4E">
        <w:rPr>
          <w:rFonts w:cs="Calibri"/>
          <w:b/>
        </w:rPr>
        <w:t xml:space="preserve"> </w:t>
      </w:r>
      <w:r w:rsidR="00D55519" w:rsidRPr="005F7C4E">
        <w:rPr>
          <w:rFonts w:cs="Calibri"/>
          <w:b/>
        </w:rPr>
        <w:t>РТС-тендер</w:t>
      </w:r>
      <w:r w:rsidR="00CC7886" w:rsidRPr="005F7C4E">
        <w:rPr>
          <w:bCs/>
          <w:color w:val="1C1C1C"/>
        </w:rPr>
        <w:t xml:space="preserve"> (</w:t>
      </w:r>
      <w:proofErr w:type="spellStart"/>
      <w:r w:rsidR="00D55519" w:rsidRPr="005F7C4E">
        <w:rPr>
          <w:bCs/>
          <w:color w:val="1C1C1C"/>
          <w:lang w:val="en-US"/>
        </w:rPr>
        <w:t>rts</w:t>
      </w:r>
      <w:proofErr w:type="spellEnd"/>
      <w:r w:rsidR="00D55519" w:rsidRPr="005F7C4E">
        <w:rPr>
          <w:bCs/>
          <w:color w:val="1C1C1C"/>
        </w:rPr>
        <w:t>-</w:t>
      </w:r>
      <w:r w:rsidR="00D55519" w:rsidRPr="005F7C4E">
        <w:rPr>
          <w:bCs/>
          <w:color w:val="1C1C1C"/>
          <w:lang w:val="en-US"/>
        </w:rPr>
        <w:t>tender</w:t>
      </w:r>
      <w:r w:rsidR="00D55519" w:rsidRPr="005F7C4E">
        <w:rPr>
          <w:bCs/>
          <w:color w:val="1C1C1C"/>
        </w:rPr>
        <w:t>.</w:t>
      </w:r>
      <w:proofErr w:type="spellStart"/>
      <w:r w:rsidR="00D55519" w:rsidRPr="005F7C4E">
        <w:rPr>
          <w:bCs/>
          <w:color w:val="1C1C1C"/>
          <w:lang w:val="en-US"/>
        </w:rPr>
        <w:t>ru</w:t>
      </w:r>
      <w:proofErr w:type="spellEnd"/>
      <w:r w:rsidR="00CC7886" w:rsidRPr="005F7C4E">
        <w:rPr>
          <w:rStyle w:val="aa"/>
          <w:color w:val="auto"/>
          <w:u w:val="none"/>
        </w:rPr>
        <w:t>)</w:t>
      </w:r>
      <w:r w:rsidR="008816FF" w:rsidRPr="005F7C4E">
        <w:rPr>
          <w:rStyle w:val="aa"/>
          <w:color w:val="auto"/>
          <w:u w:val="none"/>
        </w:rPr>
        <w:t xml:space="preserve"> </w:t>
      </w:r>
      <w:r w:rsidRPr="005F7C4E">
        <w:t xml:space="preserve">в установленный в извещении о проведении </w:t>
      </w:r>
      <w:r w:rsidR="008816FF" w:rsidRPr="005F7C4E">
        <w:t xml:space="preserve">электронного </w:t>
      </w:r>
      <w:r w:rsidRPr="005F7C4E">
        <w:t>аукциона срок следующие документы:</w:t>
      </w:r>
    </w:p>
    <w:p w:rsidR="00F17EAB" w:rsidRPr="005F7C4E" w:rsidRDefault="00F17EA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 xml:space="preserve">1) заявка на участие в </w:t>
      </w:r>
      <w:r w:rsidR="008816FF" w:rsidRPr="005F7C4E">
        <w:t xml:space="preserve">электронном </w:t>
      </w:r>
      <w:r w:rsidRPr="005F7C4E">
        <w:t>аукционе по установленной в извещении о проведен</w:t>
      </w:r>
      <w:proofErr w:type="gramStart"/>
      <w:r w:rsidRPr="005F7C4E">
        <w:t>ии ау</w:t>
      </w:r>
      <w:proofErr w:type="gramEnd"/>
      <w:r w:rsidRPr="005F7C4E">
        <w:t>кциона форме с указанием банковских реквизитов счета для возврата задатка;</w:t>
      </w:r>
    </w:p>
    <w:p w:rsidR="00F17EAB" w:rsidRPr="005F7C4E" w:rsidRDefault="00F17EA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>2) копии документов, удостоверяющих личность заявителя (для граждан);</w:t>
      </w:r>
    </w:p>
    <w:p w:rsidR="00F17EAB" w:rsidRPr="005F7C4E" w:rsidRDefault="00F17EA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 xml:space="preserve">3) </w:t>
      </w:r>
      <w:r w:rsidR="00F13B59" w:rsidRPr="005F7C4E">
        <w:t>надлежащим образом,</w:t>
      </w:r>
      <w:r w:rsidRPr="005F7C4E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5F7C4E" w:rsidRDefault="00F17EAB" w:rsidP="00547FAA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Arial CYR"/>
          <w:bCs/>
          <w:color w:val="000000"/>
        </w:rPr>
      </w:pPr>
      <w:r w:rsidRPr="005F7C4E">
        <w:t xml:space="preserve">4) документы, </w:t>
      </w:r>
      <w:r w:rsidR="000D0195" w:rsidRPr="005F7C4E">
        <w:t>подтверждающие внесение задатка</w:t>
      </w:r>
      <w:r w:rsidR="000D0195" w:rsidRPr="005F7C4E">
        <w:rPr>
          <w:rFonts w:ascii="Liberation Serif" w:hAnsi="Liberation Serif" w:cs="Arial CYR"/>
          <w:bCs/>
          <w:color w:val="000000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E634DA" w:rsidRPr="005F7C4E" w:rsidRDefault="002C6AEF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>Представление документов, подтверждающих внесение задатка, признается заключением соглашения о задатке.</w:t>
      </w:r>
    </w:p>
    <w:p w:rsidR="0070104C" w:rsidRPr="005F7C4E" w:rsidRDefault="00E634DA" w:rsidP="00547FA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F7C4E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="0070104C" w:rsidRPr="005F7C4E">
        <w:t xml:space="preserve">, </w:t>
      </w:r>
      <w:r w:rsidR="0070104C" w:rsidRPr="005F7C4E">
        <w:rPr>
          <w:rFonts w:cs="Calibri"/>
        </w:rPr>
        <w:t>либо электронных образов документов (документов на бумажном н</w:t>
      </w:r>
      <w:r w:rsidR="00315BA8" w:rsidRPr="005F7C4E">
        <w:rPr>
          <w:rFonts w:cs="Calibri"/>
        </w:rPr>
        <w:t xml:space="preserve">осителе, преобразованных </w:t>
      </w:r>
      <w:r w:rsidR="0070104C" w:rsidRPr="005F7C4E">
        <w:rPr>
          <w:rFonts w:cs="Calibri"/>
        </w:rPr>
        <w:t>в электронно-цифровую форму путем сканирования с сохранением их реквизитов).</w:t>
      </w:r>
    </w:p>
    <w:p w:rsidR="00E634DA" w:rsidRPr="005F7C4E" w:rsidRDefault="00E634DA" w:rsidP="00547FAA">
      <w:pPr>
        <w:autoSpaceDE w:val="0"/>
        <w:autoSpaceDN w:val="0"/>
        <w:adjustRightInd w:val="0"/>
        <w:ind w:firstLine="709"/>
        <w:jc w:val="both"/>
      </w:pPr>
      <w:r w:rsidRPr="005F7C4E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17EAB" w:rsidRPr="005F7C4E" w:rsidRDefault="00F17EAB" w:rsidP="00547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4E">
        <w:rPr>
          <w:rFonts w:ascii="Times New Roman" w:hAnsi="Times New Roman" w:cs="Times New Roman"/>
          <w:sz w:val="24"/>
          <w:szCs w:val="24"/>
        </w:rPr>
        <w:t xml:space="preserve">Один </w:t>
      </w:r>
      <w:r w:rsidR="00D16D85" w:rsidRPr="005F7C4E">
        <w:rPr>
          <w:rFonts w:ascii="Times New Roman" w:hAnsi="Times New Roman" w:cs="Times New Roman"/>
          <w:sz w:val="24"/>
          <w:szCs w:val="24"/>
        </w:rPr>
        <w:t>заявитель</w:t>
      </w:r>
      <w:r w:rsidRPr="005F7C4E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</w:t>
      </w:r>
      <w:r w:rsidR="00D16D85" w:rsidRPr="005F7C4E">
        <w:rPr>
          <w:rFonts w:ascii="Times New Roman" w:hAnsi="Times New Roman" w:cs="Times New Roman"/>
          <w:sz w:val="24"/>
          <w:szCs w:val="24"/>
        </w:rPr>
        <w:t>электронном аукционе</w:t>
      </w:r>
      <w:r w:rsidRPr="005F7C4E">
        <w:rPr>
          <w:rFonts w:ascii="Times New Roman" w:hAnsi="Times New Roman" w:cs="Times New Roman"/>
          <w:sz w:val="24"/>
          <w:szCs w:val="24"/>
        </w:rPr>
        <w:t>.</w:t>
      </w:r>
      <w:r w:rsidR="00AC159F" w:rsidRPr="005F7C4E">
        <w:rPr>
          <w:rFonts w:ascii="Times New Roman" w:hAnsi="Times New Roman" w:cs="Times New Roman"/>
          <w:sz w:val="24"/>
          <w:szCs w:val="24"/>
        </w:rPr>
        <w:t xml:space="preserve"> Заявка подается по каждому лоту отдельно.</w:t>
      </w:r>
    </w:p>
    <w:p w:rsidR="000D0195" w:rsidRPr="005F7C4E" w:rsidRDefault="000D0195" w:rsidP="00547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04C" w:rsidRPr="005F7C4E" w:rsidRDefault="0070104C" w:rsidP="00547FAA">
      <w:pPr>
        <w:spacing w:line="200" w:lineRule="atLeast"/>
        <w:ind w:firstLine="709"/>
        <w:jc w:val="both"/>
        <w:rPr>
          <w:rFonts w:cs="Calibri"/>
          <w:bCs/>
        </w:rPr>
      </w:pPr>
      <w:r w:rsidRPr="005F7C4E">
        <w:rPr>
          <w:rFonts w:cs="Calibri"/>
        </w:rPr>
        <w:t xml:space="preserve">Заявки могут быть поданы на электронную площадку с даты и времени начала подачи (приема) заявок, </w:t>
      </w:r>
      <w:r w:rsidRPr="005F7C4E">
        <w:rPr>
          <w:rFonts w:cs="Calibri"/>
          <w:color w:val="000000"/>
        </w:rPr>
        <w:t xml:space="preserve">указанных в п. 2 раздела 2 извещения, </w:t>
      </w:r>
      <w:r w:rsidRPr="005F7C4E">
        <w:rPr>
          <w:rFonts w:cs="Calibri"/>
        </w:rPr>
        <w:t xml:space="preserve">до времени и даты окончания подачи (приема) заявок, </w:t>
      </w:r>
      <w:r w:rsidRPr="005F7C4E">
        <w:rPr>
          <w:rFonts w:cs="Calibri"/>
          <w:color w:val="000000"/>
        </w:rPr>
        <w:t>указанных в п. 3 раздела 2 извещения.</w:t>
      </w:r>
    </w:p>
    <w:p w:rsidR="0070104C" w:rsidRPr="005F7C4E" w:rsidRDefault="0070104C" w:rsidP="00547FAA">
      <w:pPr>
        <w:spacing w:line="200" w:lineRule="atLeast"/>
        <w:ind w:firstLine="709"/>
        <w:jc w:val="both"/>
        <w:rPr>
          <w:rFonts w:cs="Calibri"/>
          <w:bCs/>
        </w:rPr>
      </w:pPr>
      <w:r w:rsidRPr="005F7C4E">
        <w:rPr>
          <w:rFonts w:cs="Calibri"/>
          <w:bCs/>
        </w:rPr>
        <w:tab/>
      </w:r>
      <w:r w:rsidRPr="005F7C4E">
        <w:rPr>
          <w:rFonts w:cs="Calibri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5F7C4E" w:rsidRDefault="0070104C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  <w:bCs/>
        </w:rPr>
        <w:tab/>
      </w:r>
      <w:r w:rsidR="00816B53" w:rsidRPr="005F7C4E">
        <w:rPr>
          <w:rFonts w:cs="Calibri"/>
        </w:rPr>
        <w:t>Заявитель</w:t>
      </w:r>
      <w:r w:rsidRPr="005F7C4E">
        <w:rPr>
          <w:rFonts w:cs="Calibri"/>
        </w:rPr>
        <w:t xml:space="preserve"> вправе не позднее даты и времени окончания приема заявок, </w:t>
      </w:r>
      <w:r w:rsidRPr="005F7C4E">
        <w:rPr>
          <w:rFonts w:cs="Calibri"/>
          <w:color w:val="000000"/>
        </w:rPr>
        <w:t>указанных в п. 3 раздела 2 извещения,</w:t>
      </w:r>
      <w:r w:rsidRPr="005F7C4E">
        <w:rPr>
          <w:rFonts w:cs="Calibri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5F7C4E" w:rsidRDefault="0070104C" w:rsidP="00547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04C" w:rsidRPr="005F7C4E" w:rsidRDefault="004C4338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  <w:b/>
          <w:bCs/>
        </w:rPr>
        <w:t>9</w:t>
      </w:r>
      <w:r w:rsidR="0070104C" w:rsidRPr="005F7C4E">
        <w:rPr>
          <w:rFonts w:cs="Calibri"/>
          <w:b/>
          <w:bCs/>
        </w:rPr>
        <w:t>. Порядок внесения и возврата задатка</w:t>
      </w:r>
    </w:p>
    <w:p w:rsidR="00672626" w:rsidRPr="005F7C4E" w:rsidRDefault="00672626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</w:rPr>
        <w:t>Для участия в аукционе устанавливаются требования о внесении задатка.</w:t>
      </w:r>
    </w:p>
    <w:p w:rsidR="00672626" w:rsidRPr="005F7C4E" w:rsidRDefault="00672626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</w:t>
      </w:r>
      <w:r w:rsidR="00E919F4">
        <w:rPr>
          <w:rFonts w:cs="Calibri"/>
        </w:rPr>
        <w:t>ю</w:t>
      </w:r>
      <w:r w:rsidRPr="005F7C4E">
        <w:rPr>
          <w:rFonts w:cs="Calibri"/>
        </w:rPr>
        <w:t>.</w:t>
      </w:r>
    </w:p>
    <w:p w:rsidR="009F4F76" w:rsidRPr="005F7C4E" w:rsidRDefault="00672626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5F7C4E">
        <w:rPr>
          <w:rFonts w:cs="Calibri"/>
        </w:rPr>
        <w:t>:</w:t>
      </w:r>
    </w:p>
    <w:p w:rsidR="00940C2A" w:rsidRPr="00CD124B" w:rsidRDefault="009F4F76" w:rsidP="00F5764A">
      <w:pPr>
        <w:spacing w:line="200" w:lineRule="atLeast"/>
        <w:jc w:val="both"/>
        <w:rPr>
          <w:rFonts w:cs="Calibri"/>
          <w:b/>
          <w:color w:val="FF0000"/>
        </w:rPr>
      </w:pPr>
      <w:r w:rsidRPr="005F7C4E">
        <w:rPr>
          <w:rFonts w:cs="Calibri"/>
        </w:rPr>
        <w:tab/>
      </w:r>
      <w:r w:rsidRPr="00294F79">
        <w:rPr>
          <w:rFonts w:cs="Calibri"/>
        </w:rPr>
        <w:t xml:space="preserve">Получатель: </w:t>
      </w:r>
      <w:r w:rsidR="005243A8" w:rsidRPr="00294F79">
        <w:rPr>
          <w:rFonts w:cs="Calibri"/>
        </w:rPr>
        <w:t>ООО «РТС-тендер», ИНН 7710357167, КПП 773001001, БИК 044525360 Банк получателя: Филиал «Корпоративный» ПАО «</w:t>
      </w:r>
      <w:proofErr w:type="spellStart"/>
      <w:r w:rsidR="005243A8" w:rsidRPr="00294F79">
        <w:rPr>
          <w:rFonts w:cs="Calibri"/>
        </w:rPr>
        <w:t>Совкомбанк</w:t>
      </w:r>
      <w:proofErr w:type="spellEnd"/>
      <w:r w:rsidR="005243A8" w:rsidRPr="00294F79">
        <w:rPr>
          <w:rFonts w:cs="Calibri"/>
        </w:rPr>
        <w:t>»</w:t>
      </w:r>
      <w:r w:rsidR="00CD124B" w:rsidRPr="00294F79">
        <w:rPr>
          <w:rFonts w:cs="Calibri"/>
        </w:rPr>
        <w:t xml:space="preserve">, Расчетный </w:t>
      </w:r>
      <w:proofErr w:type="spellStart"/>
      <w:r w:rsidR="00CD124B" w:rsidRPr="00294F79">
        <w:rPr>
          <w:rFonts w:cs="Calibri"/>
        </w:rPr>
        <w:t>счяет</w:t>
      </w:r>
      <w:proofErr w:type="spellEnd"/>
      <w:r w:rsidR="00CD124B" w:rsidRPr="00294F79">
        <w:rPr>
          <w:rFonts w:cs="Calibri"/>
        </w:rPr>
        <w:t xml:space="preserve">: 40702810512030016362, </w:t>
      </w:r>
      <w:proofErr w:type="spellStart"/>
      <w:r w:rsidR="00CD124B" w:rsidRPr="00294F79">
        <w:rPr>
          <w:rFonts w:cs="Calibri"/>
        </w:rPr>
        <w:t>Корр</w:t>
      </w:r>
      <w:proofErr w:type="gramStart"/>
      <w:r w:rsidR="00CD124B" w:rsidRPr="00294F79">
        <w:rPr>
          <w:rFonts w:cs="Calibri"/>
        </w:rPr>
        <w:t>.с</w:t>
      </w:r>
      <w:proofErr w:type="gramEnd"/>
      <w:r w:rsidR="00CD124B" w:rsidRPr="00294F79">
        <w:rPr>
          <w:rFonts w:cs="Calibri"/>
        </w:rPr>
        <w:t>чет</w:t>
      </w:r>
      <w:proofErr w:type="spellEnd"/>
      <w:r w:rsidR="00CD124B" w:rsidRPr="00294F79">
        <w:rPr>
          <w:rFonts w:cs="Calibri"/>
        </w:rPr>
        <w:t xml:space="preserve">: 30101810445250000360. Назначение платежа: Внесение гарантийного обеспечения по Соглашению о внесении гарантийного </w:t>
      </w:r>
      <w:r w:rsidR="00CD124B" w:rsidRPr="00294F79">
        <w:rPr>
          <w:rFonts w:cs="Calibri"/>
        </w:rPr>
        <w:lastRenderedPageBreak/>
        <w:t xml:space="preserve">обеспечения, № аналитического счета ____________________. Без НДС. </w:t>
      </w:r>
      <w:r w:rsidR="00CD124B" w:rsidRPr="00294F79">
        <w:rPr>
          <w:rFonts w:cs="Calibri"/>
          <w:b/>
        </w:rPr>
        <w:t>(Платеж без указанного аналитического счета будет возвращаться на счет, с которого был принят без зачисления, номер аналитического счета присваивается после регистрации участника)</w:t>
      </w:r>
    </w:p>
    <w:p w:rsidR="005243A8" w:rsidRPr="005F7C4E" w:rsidRDefault="005243A8" w:rsidP="005243A8">
      <w:pPr>
        <w:spacing w:line="200" w:lineRule="atLeast"/>
        <w:jc w:val="both"/>
        <w:rPr>
          <w:rFonts w:cs="Calibri"/>
          <w:color w:val="FF0000"/>
        </w:rPr>
      </w:pPr>
    </w:p>
    <w:p w:rsidR="009F4F76" w:rsidRPr="005F7C4E" w:rsidRDefault="00816B53" w:rsidP="00547FAA">
      <w:pPr>
        <w:spacing w:line="200" w:lineRule="atLeast"/>
        <w:ind w:firstLine="709"/>
        <w:jc w:val="both"/>
        <w:rPr>
          <w:rFonts w:cs="Calibri"/>
          <w:bCs/>
        </w:rPr>
      </w:pPr>
      <w:r w:rsidRPr="005F7C4E">
        <w:rPr>
          <w:rFonts w:cs="Calibri"/>
        </w:rPr>
        <w:t>Заявитель</w:t>
      </w:r>
      <w:r w:rsidR="009F4F76" w:rsidRPr="005F7C4E">
        <w:rPr>
          <w:rFonts w:cs="Calibri"/>
        </w:rPr>
        <w:t xml:space="preserve"> обеспечивает поступление задатка в срок </w:t>
      </w:r>
      <w:r w:rsidR="009F4F76" w:rsidRPr="005F7C4E">
        <w:rPr>
          <w:rFonts w:cs="Calibri"/>
          <w:bCs/>
        </w:rPr>
        <w:t xml:space="preserve">с </w:t>
      </w:r>
      <w:r w:rsidR="00160403">
        <w:rPr>
          <w:rFonts w:cs="Calibri"/>
          <w:bCs/>
        </w:rPr>
        <w:t>2</w:t>
      </w:r>
      <w:r w:rsidR="004E6D6E">
        <w:rPr>
          <w:rFonts w:cs="Calibri"/>
          <w:bCs/>
        </w:rPr>
        <w:t>6</w:t>
      </w:r>
      <w:r w:rsidR="00E160DB" w:rsidRPr="005F7C4E">
        <w:rPr>
          <w:rFonts w:cs="Calibri"/>
          <w:bCs/>
        </w:rPr>
        <w:t>.</w:t>
      </w:r>
      <w:r w:rsidR="00160403">
        <w:rPr>
          <w:rFonts w:cs="Calibri"/>
          <w:bCs/>
        </w:rPr>
        <w:t>1</w:t>
      </w:r>
      <w:r w:rsidR="006B1C28">
        <w:rPr>
          <w:rFonts w:cs="Calibri"/>
          <w:bCs/>
        </w:rPr>
        <w:t>2</w:t>
      </w:r>
      <w:r w:rsidR="00FF3525" w:rsidRPr="005F7C4E">
        <w:rPr>
          <w:rFonts w:cs="Calibri"/>
          <w:bCs/>
        </w:rPr>
        <w:t>.2023</w:t>
      </w:r>
      <w:r w:rsidR="009F4F76" w:rsidRPr="005F7C4E">
        <w:rPr>
          <w:rFonts w:cs="Calibri"/>
          <w:bCs/>
        </w:rPr>
        <w:t xml:space="preserve"> с </w:t>
      </w:r>
      <w:r w:rsidR="00497DEF" w:rsidRPr="005F7C4E">
        <w:rPr>
          <w:rFonts w:cs="Calibri"/>
          <w:bCs/>
        </w:rPr>
        <w:t>1</w:t>
      </w:r>
      <w:r w:rsidR="00FC36F4">
        <w:rPr>
          <w:rFonts w:cs="Calibri"/>
          <w:bCs/>
        </w:rPr>
        <w:t>5</w:t>
      </w:r>
      <w:r w:rsidR="009F4F76" w:rsidRPr="005F7C4E">
        <w:rPr>
          <w:rFonts w:cs="Calibri"/>
          <w:bCs/>
        </w:rPr>
        <w:t xml:space="preserve"> час. 00 мин. по </w:t>
      </w:r>
      <w:r w:rsidR="00160403">
        <w:rPr>
          <w:rFonts w:cs="Calibri"/>
          <w:bCs/>
        </w:rPr>
        <w:t>2</w:t>
      </w:r>
      <w:r w:rsidR="004E6D6E">
        <w:rPr>
          <w:rFonts w:cs="Calibri"/>
          <w:bCs/>
        </w:rPr>
        <w:t>4</w:t>
      </w:r>
      <w:r w:rsidR="00E160DB" w:rsidRPr="005F7C4E">
        <w:rPr>
          <w:rFonts w:cs="Calibri"/>
          <w:bCs/>
        </w:rPr>
        <w:t>.</w:t>
      </w:r>
      <w:r w:rsidR="006B1C28">
        <w:rPr>
          <w:rFonts w:cs="Calibri"/>
          <w:bCs/>
        </w:rPr>
        <w:t>01</w:t>
      </w:r>
      <w:r w:rsidR="00FF3525" w:rsidRPr="005F7C4E">
        <w:rPr>
          <w:rFonts w:cs="Calibri"/>
          <w:bCs/>
        </w:rPr>
        <w:t>.202</w:t>
      </w:r>
      <w:r w:rsidR="006B1C28">
        <w:rPr>
          <w:rFonts w:cs="Calibri"/>
          <w:bCs/>
        </w:rPr>
        <w:t>4</w:t>
      </w:r>
      <w:r w:rsidR="009F4F76" w:rsidRPr="005F7C4E">
        <w:rPr>
          <w:rFonts w:cs="Calibri"/>
          <w:bCs/>
        </w:rPr>
        <w:t xml:space="preserve"> до </w:t>
      </w:r>
      <w:r w:rsidR="00E160DB" w:rsidRPr="005F7C4E">
        <w:rPr>
          <w:rFonts w:cs="Calibri"/>
          <w:bCs/>
        </w:rPr>
        <w:t>1</w:t>
      </w:r>
      <w:r w:rsidR="006B1C28">
        <w:rPr>
          <w:rFonts w:cs="Calibri"/>
          <w:bCs/>
        </w:rPr>
        <w:t>5</w:t>
      </w:r>
      <w:r w:rsidR="009F4F76" w:rsidRPr="005F7C4E">
        <w:rPr>
          <w:rFonts w:cs="Calibri"/>
          <w:bCs/>
        </w:rPr>
        <w:t xml:space="preserve"> час. 00 мин. по </w:t>
      </w:r>
      <w:r w:rsidR="00F254B5" w:rsidRPr="005F7C4E">
        <w:rPr>
          <w:rFonts w:cs="Calibri"/>
          <w:bCs/>
        </w:rPr>
        <w:t>местному</w:t>
      </w:r>
      <w:r w:rsidR="009F4F76" w:rsidRPr="005F7C4E">
        <w:rPr>
          <w:rFonts w:cs="Calibri"/>
          <w:bCs/>
        </w:rPr>
        <w:t xml:space="preserve"> времени.</w:t>
      </w:r>
    </w:p>
    <w:p w:rsidR="006302D2" w:rsidRPr="005F7C4E" w:rsidRDefault="006302D2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</w:rPr>
        <w:t xml:space="preserve">Плательщиком задатка может быть только </w:t>
      </w:r>
      <w:r w:rsidR="00816B53" w:rsidRPr="005F7C4E">
        <w:rPr>
          <w:rFonts w:cs="Calibri"/>
        </w:rPr>
        <w:t>заявитель</w:t>
      </w:r>
      <w:r w:rsidRPr="005F7C4E">
        <w:rPr>
          <w:rFonts w:cs="Calibri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5F7C4E">
        <w:rPr>
          <w:rFonts w:cs="Calibri"/>
        </w:rPr>
        <w:t>заявителя</w:t>
      </w:r>
      <w:r w:rsidRPr="005F7C4E">
        <w:rPr>
          <w:rFonts w:cs="Calibri"/>
        </w:rPr>
        <w:t xml:space="preserve">, будут </w:t>
      </w:r>
      <w:proofErr w:type="gramStart"/>
      <w:r w:rsidRPr="005F7C4E">
        <w:rPr>
          <w:rFonts w:cs="Calibri"/>
        </w:rPr>
        <w:t>считаться ошибочно перечисленными денежными средствами и возвращены</w:t>
      </w:r>
      <w:proofErr w:type="gramEnd"/>
      <w:r w:rsidRPr="005F7C4E">
        <w:rPr>
          <w:rFonts w:cs="Calibri"/>
        </w:rPr>
        <w:t xml:space="preserve"> на счет плательщика.</w:t>
      </w:r>
    </w:p>
    <w:p w:rsidR="00FF7023" w:rsidRPr="005F7C4E" w:rsidRDefault="00FF7023" w:rsidP="00547FAA">
      <w:pPr>
        <w:ind w:firstLine="709"/>
        <w:jc w:val="both"/>
      </w:pPr>
      <w:r w:rsidRPr="005F7C4E"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="00497DEF" w:rsidRPr="005F7C4E">
        <w:rPr>
          <w:b/>
          <w:u w:val="single"/>
          <w:lang w:val="en-US"/>
        </w:rPr>
        <w:t>rts</w:t>
      </w:r>
      <w:proofErr w:type="spellEnd"/>
      <w:r w:rsidR="00497DEF" w:rsidRPr="005F7C4E">
        <w:rPr>
          <w:b/>
          <w:u w:val="single"/>
        </w:rPr>
        <w:t>-</w:t>
      </w:r>
      <w:r w:rsidR="00497DEF" w:rsidRPr="005F7C4E">
        <w:rPr>
          <w:b/>
          <w:u w:val="single"/>
          <w:lang w:val="en-US"/>
        </w:rPr>
        <w:t>tender</w:t>
      </w:r>
      <w:r w:rsidR="00497DEF" w:rsidRPr="005F7C4E">
        <w:rPr>
          <w:b/>
          <w:u w:val="single"/>
        </w:rPr>
        <w:t>.</w:t>
      </w:r>
      <w:proofErr w:type="spellStart"/>
      <w:r w:rsidR="00497DEF" w:rsidRPr="005F7C4E">
        <w:rPr>
          <w:b/>
          <w:u w:val="single"/>
          <w:lang w:val="en-US"/>
        </w:rPr>
        <w:t>ru</w:t>
      </w:r>
      <w:proofErr w:type="spellEnd"/>
      <w:r w:rsidR="000C22DC" w:rsidRPr="005F7C4E">
        <w:rPr>
          <w:rStyle w:val="aa"/>
        </w:rPr>
        <w:t xml:space="preserve"> </w:t>
      </w:r>
      <w:r w:rsidRPr="005F7C4E">
        <w:t xml:space="preserve"> (далее – Регламент), а также ЗК РФ.</w:t>
      </w:r>
    </w:p>
    <w:p w:rsidR="005F453D" w:rsidRPr="005F7C4E" w:rsidRDefault="0054241B" w:rsidP="00547FAA">
      <w:pPr>
        <w:ind w:firstLine="709"/>
        <w:jc w:val="both"/>
      </w:pPr>
      <w:r w:rsidRPr="005F7C4E">
        <w:t>Операции</w:t>
      </w:r>
      <w:r w:rsidR="00672626" w:rsidRPr="005F7C4E">
        <w:t xml:space="preserve"> по перечислению дене</w:t>
      </w:r>
      <w:r w:rsidRPr="005F7C4E">
        <w:t xml:space="preserve">жных средств на счёт Оператора </w:t>
      </w:r>
      <w:r w:rsidR="00672626" w:rsidRPr="005F7C4E"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</w:t>
      </w:r>
      <w:proofErr w:type="gramStart"/>
      <w:r w:rsidR="00672626" w:rsidRPr="005F7C4E">
        <w:t>согласно Извещения</w:t>
      </w:r>
      <w:proofErr w:type="gramEnd"/>
      <w:r w:rsidR="00672626" w:rsidRPr="005F7C4E"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5F7C4E">
        <w:t>является</w:t>
      </w:r>
      <w:r w:rsidR="00672626" w:rsidRPr="005F7C4E">
        <w:t xml:space="preserve"> заключением Соглашения о задатке. </w:t>
      </w:r>
    </w:p>
    <w:p w:rsidR="005F453D" w:rsidRPr="005F7C4E" w:rsidRDefault="005F453D" w:rsidP="00547FAA">
      <w:pPr>
        <w:autoSpaceDE w:val="0"/>
        <w:autoSpaceDN w:val="0"/>
        <w:adjustRightInd w:val="0"/>
        <w:ind w:firstLine="709"/>
        <w:jc w:val="both"/>
      </w:pPr>
      <w:proofErr w:type="gramStart"/>
      <w:r w:rsidRPr="005F7C4E">
        <w:t xml:space="preserve">Задаток, внесенный лицом, признанным победителем </w:t>
      </w:r>
      <w:r w:rsidR="000C5096" w:rsidRPr="005F7C4E">
        <w:t xml:space="preserve">электронного </w:t>
      </w:r>
      <w:r w:rsidRPr="005F7C4E">
        <w:t xml:space="preserve">аукциона, задаток, внесенный иным лицом (подавшим единственную заявку на участие в </w:t>
      </w:r>
      <w:r w:rsidR="000C5096" w:rsidRPr="005F7C4E">
        <w:t xml:space="preserve">электронном </w:t>
      </w:r>
      <w:r w:rsidRPr="005F7C4E">
        <w:t xml:space="preserve">аукционе, с заявителем, признанным единственным участником </w:t>
      </w:r>
      <w:r w:rsidR="000C5096" w:rsidRPr="005F7C4E">
        <w:t xml:space="preserve">электронном </w:t>
      </w:r>
      <w:r w:rsidRPr="005F7C4E"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 w:rsidRPr="005F7C4E">
        <w:t>оплату приобретаемого земельного участка или в счет арендной платы за него</w:t>
      </w:r>
      <w:r w:rsidRPr="005F7C4E">
        <w:t xml:space="preserve">. </w:t>
      </w:r>
      <w:proofErr w:type="gramEnd"/>
    </w:p>
    <w:p w:rsidR="005F453D" w:rsidRPr="005F7C4E" w:rsidRDefault="005F453D" w:rsidP="00547FAA">
      <w:pPr>
        <w:widowControl w:val="0"/>
        <w:tabs>
          <w:tab w:val="left" w:pos="1346"/>
        </w:tabs>
        <w:autoSpaceDE w:val="0"/>
        <w:autoSpaceDN w:val="0"/>
        <w:ind w:firstLine="709"/>
        <w:jc w:val="both"/>
      </w:pPr>
      <w:r w:rsidRPr="005F7C4E">
        <w:t>Прекращение</w:t>
      </w:r>
      <w:r w:rsidRPr="005F7C4E">
        <w:rPr>
          <w:spacing w:val="38"/>
        </w:rPr>
        <w:t xml:space="preserve"> </w:t>
      </w:r>
      <w:r w:rsidRPr="005F7C4E">
        <w:t>блокирования</w:t>
      </w:r>
      <w:r w:rsidRPr="005F7C4E">
        <w:rPr>
          <w:spacing w:val="38"/>
        </w:rPr>
        <w:t xml:space="preserve"> </w:t>
      </w:r>
      <w:r w:rsidRPr="005F7C4E">
        <w:t>денежных</w:t>
      </w:r>
      <w:r w:rsidRPr="005F7C4E">
        <w:rPr>
          <w:spacing w:val="39"/>
        </w:rPr>
        <w:t xml:space="preserve"> </w:t>
      </w:r>
      <w:r w:rsidRPr="005F7C4E">
        <w:t>средств</w:t>
      </w:r>
      <w:r w:rsidRPr="005F7C4E">
        <w:rPr>
          <w:spacing w:val="38"/>
        </w:rPr>
        <w:t xml:space="preserve"> </w:t>
      </w:r>
      <w:r w:rsidRPr="005F7C4E">
        <w:t>на</w:t>
      </w:r>
      <w:r w:rsidRPr="005F7C4E">
        <w:rPr>
          <w:spacing w:val="38"/>
        </w:rPr>
        <w:t xml:space="preserve"> </w:t>
      </w:r>
      <w:r w:rsidRPr="005F7C4E">
        <w:t>счете</w:t>
      </w:r>
      <w:r w:rsidRPr="005F7C4E">
        <w:rPr>
          <w:spacing w:val="38"/>
        </w:rPr>
        <w:t xml:space="preserve"> </w:t>
      </w:r>
      <w:r w:rsidRPr="005F7C4E">
        <w:t xml:space="preserve">участника </w:t>
      </w:r>
      <w:r w:rsidR="000C5096" w:rsidRPr="005F7C4E">
        <w:t xml:space="preserve">электронного </w:t>
      </w:r>
      <w:r w:rsidRPr="005F7C4E">
        <w:t>аукциона</w:t>
      </w:r>
      <w:r w:rsidRPr="005F7C4E">
        <w:rPr>
          <w:spacing w:val="39"/>
        </w:rPr>
        <w:t xml:space="preserve"> </w:t>
      </w:r>
      <w:r w:rsidRPr="005F7C4E">
        <w:t>в</w:t>
      </w:r>
      <w:r w:rsidRPr="005F7C4E">
        <w:rPr>
          <w:spacing w:val="37"/>
        </w:rPr>
        <w:t xml:space="preserve"> </w:t>
      </w:r>
      <w:r w:rsidRPr="005F7C4E">
        <w:t>соответствии</w:t>
      </w:r>
      <w:r w:rsidRPr="005F7C4E">
        <w:rPr>
          <w:spacing w:val="38"/>
        </w:rPr>
        <w:t xml:space="preserve"> </w:t>
      </w:r>
      <w:r w:rsidRPr="005F7C4E">
        <w:t>с</w:t>
      </w:r>
      <w:r w:rsidRPr="005F7C4E">
        <w:rPr>
          <w:spacing w:val="39"/>
        </w:rPr>
        <w:t xml:space="preserve"> </w:t>
      </w:r>
      <w:r w:rsidRPr="005F7C4E">
        <w:t>Регламентом</w:t>
      </w:r>
      <w:r w:rsidRPr="005F7C4E">
        <w:rPr>
          <w:spacing w:val="-2"/>
        </w:rPr>
        <w:t xml:space="preserve"> </w:t>
      </w:r>
      <w:r w:rsidRPr="005F7C4E">
        <w:t>производится</w:t>
      </w:r>
      <w:r w:rsidRPr="005F7C4E">
        <w:rPr>
          <w:spacing w:val="-1"/>
        </w:rPr>
        <w:t xml:space="preserve"> </w:t>
      </w:r>
      <w:r w:rsidRPr="005F7C4E">
        <w:t>оператором</w:t>
      </w:r>
      <w:r w:rsidRPr="005F7C4E">
        <w:rPr>
          <w:spacing w:val="-2"/>
        </w:rPr>
        <w:t xml:space="preserve"> </w:t>
      </w:r>
      <w:r w:rsidRPr="005F7C4E">
        <w:t>электронной площадки</w:t>
      </w:r>
      <w:r w:rsidRPr="005F7C4E">
        <w:rPr>
          <w:spacing w:val="-1"/>
        </w:rPr>
        <w:t xml:space="preserve"> </w:t>
      </w:r>
      <w:r w:rsidRPr="005F7C4E">
        <w:t>в</w:t>
      </w:r>
      <w:r w:rsidRPr="005F7C4E">
        <w:rPr>
          <w:spacing w:val="-3"/>
        </w:rPr>
        <w:t xml:space="preserve"> </w:t>
      </w:r>
      <w:r w:rsidRPr="005F7C4E">
        <w:t>следующем порядке:</w:t>
      </w:r>
    </w:p>
    <w:p w:rsidR="00CE7C71" w:rsidRPr="005F7C4E" w:rsidRDefault="005F453D" w:rsidP="00547FAA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709"/>
        <w:contextualSpacing w:val="0"/>
        <w:jc w:val="both"/>
      </w:pPr>
      <w:r w:rsidRPr="005F7C4E">
        <w:t>для</w:t>
      </w:r>
      <w:r w:rsidR="00596FD0" w:rsidRPr="005F7C4E">
        <w:t xml:space="preserve"> заявителя электронного</w:t>
      </w:r>
      <w:r w:rsidRPr="005F7C4E">
        <w:t xml:space="preserve"> аукциона, отозвавшего заявку до о</w:t>
      </w:r>
      <w:r w:rsidR="00CE7C71" w:rsidRPr="005F7C4E">
        <w:t xml:space="preserve">кончания срока приема заявок - </w:t>
      </w:r>
      <w:r w:rsidRPr="005F7C4E">
        <w:t>в</w:t>
      </w:r>
      <w:r w:rsidRPr="005F7C4E">
        <w:rPr>
          <w:spacing w:val="55"/>
        </w:rPr>
        <w:t xml:space="preserve"> </w:t>
      </w:r>
      <w:r w:rsidRPr="005F7C4E">
        <w:t xml:space="preserve">течение   </w:t>
      </w:r>
      <w:r w:rsidR="00F13B59" w:rsidRPr="005F7C4E">
        <w:t>3 рабочих</w:t>
      </w:r>
      <w:r w:rsidRPr="005F7C4E">
        <w:rPr>
          <w:spacing w:val="55"/>
        </w:rPr>
        <w:t xml:space="preserve"> </w:t>
      </w:r>
      <w:r w:rsidRPr="005F7C4E">
        <w:t>дней</w:t>
      </w:r>
      <w:r w:rsidRPr="005F7C4E">
        <w:rPr>
          <w:spacing w:val="55"/>
        </w:rPr>
        <w:t xml:space="preserve"> </w:t>
      </w:r>
      <w:r w:rsidRPr="005F7C4E">
        <w:t>со   дня</w:t>
      </w:r>
      <w:r w:rsidRPr="005F7C4E">
        <w:rPr>
          <w:spacing w:val="55"/>
        </w:rPr>
        <w:t xml:space="preserve"> </w:t>
      </w:r>
      <w:r w:rsidRPr="005F7C4E">
        <w:t>поступления   уведомления</w:t>
      </w:r>
      <w:r w:rsidRPr="005F7C4E">
        <w:rPr>
          <w:spacing w:val="55"/>
        </w:rPr>
        <w:t xml:space="preserve"> </w:t>
      </w:r>
      <w:r w:rsidRPr="005F7C4E">
        <w:t>об   отзыве</w:t>
      </w:r>
      <w:r w:rsidRPr="005F7C4E">
        <w:rPr>
          <w:spacing w:val="55"/>
        </w:rPr>
        <w:t xml:space="preserve"> </w:t>
      </w:r>
      <w:r w:rsidRPr="005F7C4E">
        <w:t>заявки</w:t>
      </w:r>
      <w:r w:rsidRPr="005F7C4E">
        <w:rPr>
          <w:spacing w:val="-52"/>
        </w:rPr>
        <w:t xml:space="preserve"> </w:t>
      </w:r>
      <w:r w:rsidRPr="005F7C4E">
        <w:t>в</w:t>
      </w:r>
      <w:r w:rsidRPr="005F7C4E">
        <w:rPr>
          <w:spacing w:val="-2"/>
        </w:rPr>
        <w:t xml:space="preserve"> </w:t>
      </w:r>
      <w:r w:rsidRPr="005F7C4E">
        <w:t>соответствии</w:t>
      </w:r>
      <w:r w:rsidRPr="005F7C4E">
        <w:rPr>
          <w:spacing w:val="-1"/>
        </w:rPr>
        <w:t xml:space="preserve"> </w:t>
      </w:r>
      <w:r w:rsidRPr="005F7C4E">
        <w:t>с Регламентом;</w:t>
      </w:r>
    </w:p>
    <w:p w:rsidR="005F453D" w:rsidRPr="005F7C4E" w:rsidRDefault="00CE7C71" w:rsidP="00547FAA">
      <w:pPr>
        <w:widowControl w:val="0"/>
        <w:tabs>
          <w:tab w:val="left" w:pos="1240"/>
        </w:tabs>
        <w:autoSpaceDE w:val="0"/>
        <w:autoSpaceDN w:val="0"/>
        <w:ind w:firstLine="709"/>
        <w:jc w:val="both"/>
      </w:pPr>
      <w:r w:rsidRPr="005F7C4E">
        <w:t xml:space="preserve">- </w:t>
      </w:r>
      <w:r w:rsidR="005F453D" w:rsidRPr="005F7C4E">
        <w:t xml:space="preserve">для </w:t>
      </w:r>
      <w:r w:rsidR="00596FD0" w:rsidRPr="005F7C4E">
        <w:t>заявителя</w:t>
      </w:r>
      <w:r w:rsidR="005F453D" w:rsidRPr="005F7C4E">
        <w:t>, не допущенного к участию в аукционе в электронной форме – в течение 3 рабочих</w:t>
      </w:r>
      <w:r w:rsidR="005F453D" w:rsidRPr="005F7C4E">
        <w:rPr>
          <w:spacing w:val="-7"/>
        </w:rPr>
        <w:t xml:space="preserve"> </w:t>
      </w:r>
      <w:r w:rsidR="005F453D" w:rsidRPr="005F7C4E">
        <w:t>дней</w:t>
      </w:r>
      <w:r w:rsidR="005F453D" w:rsidRPr="005F7C4E">
        <w:rPr>
          <w:spacing w:val="-5"/>
        </w:rPr>
        <w:t xml:space="preserve"> </w:t>
      </w:r>
      <w:r w:rsidR="005F453D" w:rsidRPr="005F7C4E">
        <w:t>со</w:t>
      </w:r>
      <w:r w:rsidR="005F453D" w:rsidRPr="005F7C4E">
        <w:rPr>
          <w:spacing w:val="-6"/>
        </w:rPr>
        <w:t xml:space="preserve"> </w:t>
      </w:r>
      <w:r w:rsidR="005F453D" w:rsidRPr="005F7C4E">
        <w:t>дня</w:t>
      </w:r>
      <w:r w:rsidR="005F453D" w:rsidRPr="005F7C4E">
        <w:rPr>
          <w:spacing w:val="-6"/>
        </w:rPr>
        <w:t xml:space="preserve"> </w:t>
      </w:r>
      <w:r w:rsidR="005F453D" w:rsidRPr="005F7C4E">
        <w:t>оформления</w:t>
      </w:r>
      <w:r w:rsidR="005F453D" w:rsidRPr="005F7C4E">
        <w:rPr>
          <w:spacing w:val="-6"/>
        </w:rPr>
        <w:t xml:space="preserve"> </w:t>
      </w:r>
      <w:r w:rsidR="005F453D" w:rsidRPr="005F7C4E">
        <w:t>протокола</w:t>
      </w:r>
      <w:r w:rsidR="005F453D" w:rsidRPr="005F7C4E">
        <w:rPr>
          <w:spacing w:val="-4"/>
        </w:rPr>
        <w:t xml:space="preserve"> </w:t>
      </w:r>
      <w:r w:rsidR="005F453D" w:rsidRPr="005F7C4E">
        <w:t>рассмотрения</w:t>
      </w:r>
      <w:r w:rsidR="005F453D" w:rsidRPr="005F7C4E">
        <w:rPr>
          <w:spacing w:val="-6"/>
        </w:rPr>
        <w:t xml:space="preserve"> </w:t>
      </w:r>
      <w:r w:rsidR="005F453D" w:rsidRPr="005F7C4E">
        <w:t>заявок</w:t>
      </w:r>
      <w:r w:rsidR="005F453D" w:rsidRPr="005F7C4E">
        <w:rPr>
          <w:spacing w:val="-6"/>
        </w:rPr>
        <w:t xml:space="preserve"> </w:t>
      </w:r>
      <w:r w:rsidR="005F453D" w:rsidRPr="005F7C4E">
        <w:t>на</w:t>
      </w:r>
      <w:r w:rsidR="005F453D" w:rsidRPr="005F7C4E">
        <w:rPr>
          <w:spacing w:val="-5"/>
        </w:rPr>
        <w:t xml:space="preserve"> </w:t>
      </w:r>
      <w:r w:rsidR="005F453D" w:rsidRPr="005F7C4E">
        <w:t>участие</w:t>
      </w:r>
      <w:r w:rsidR="005F453D" w:rsidRPr="005F7C4E">
        <w:rPr>
          <w:spacing w:val="-3"/>
        </w:rPr>
        <w:t xml:space="preserve"> </w:t>
      </w:r>
      <w:r w:rsidR="005F453D" w:rsidRPr="005F7C4E">
        <w:t>в</w:t>
      </w:r>
      <w:r w:rsidR="005F453D" w:rsidRPr="005F7C4E">
        <w:rPr>
          <w:spacing w:val="-6"/>
        </w:rPr>
        <w:t xml:space="preserve"> </w:t>
      </w:r>
      <w:r w:rsidR="005F453D" w:rsidRPr="005F7C4E">
        <w:t>аукционе</w:t>
      </w:r>
      <w:r w:rsidR="005F453D" w:rsidRPr="005F7C4E">
        <w:rPr>
          <w:spacing w:val="-3"/>
        </w:rPr>
        <w:t xml:space="preserve"> </w:t>
      </w:r>
      <w:r w:rsidR="005F453D" w:rsidRPr="005F7C4E">
        <w:t>в</w:t>
      </w:r>
      <w:r w:rsidR="005F453D" w:rsidRPr="005F7C4E">
        <w:rPr>
          <w:spacing w:val="-5"/>
        </w:rPr>
        <w:t xml:space="preserve"> </w:t>
      </w:r>
      <w:r w:rsidR="005F453D" w:rsidRPr="005F7C4E">
        <w:t>электронной</w:t>
      </w:r>
      <w:r w:rsidR="005F453D" w:rsidRPr="005F7C4E">
        <w:rPr>
          <w:spacing w:val="-6"/>
        </w:rPr>
        <w:t xml:space="preserve"> </w:t>
      </w:r>
      <w:r w:rsidR="005F453D" w:rsidRPr="005F7C4E">
        <w:t>форме</w:t>
      </w:r>
      <w:r w:rsidR="005F453D" w:rsidRPr="005F7C4E">
        <w:rPr>
          <w:spacing w:val="-53"/>
        </w:rPr>
        <w:t xml:space="preserve"> </w:t>
      </w:r>
      <w:r w:rsidR="005F453D" w:rsidRPr="005F7C4E">
        <w:t>в</w:t>
      </w:r>
      <w:r w:rsidR="005F453D" w:rsidRPr="005F7C4E">
        <w:rPr>
          <w:spacing w:val="-2"/>
        </w:rPr>
        <w:t xml:space="preserve"> </w:t>
      </w:r>
      <w:r w:rsidR="005F453D" w:rsidRPr="005F7C4E">
        <w:t>соответствии</w:t>
      </w:r>
      <w:r w:rsidR="005F453D" w:rsidRPr="005F7C4E">
        <w:rPr>
          <w:spacing w:val="-1"/>
        </w:rPr>
        <w:t xml:space="preserve"> </w:t>
      </w:r>
      <w:r w:rsidR="005F453D" w:rsidRPr="005F7C4E">
        <w:t>с Регламентом;</w:t>
      </w:r>
    </w:p>
    <w:p w:rsidR="005F453D" w:rsidRPr="005F7C4E" w:rsidRDefault="00F13B59" w:rsidP="00547FAA">
      <w:pPr>
        <w:autoSpaceDE w:val="0"/>
        <w:autoSpaceDN w:val="0"/>
        <w:adjustRightInd w:val="0"/>
        <w:ind w:firstLine="709"/>
        <w:jc w:val="both"/>
      </w:pPr>
      <w:r w:rsidRPr="005F7C4E">
        <w:t xml:space="preserve">- </w:t>
      </w:r>
      <w:r w:rsidR="005F453D" w:rsidRPr="005F7C4E">
        <w:t>для участников, участвовавших в аукционе в</w:t>
      </w:r>
      <w:r w:rsidR="005F453D" w:rsidRPr="005F7C4E">
        <w:rPr>
          <w:spacing w:val="1"/>
        </w:rPr>
        <w:t xml:space="preserve"> </w:t>
      </w:r>
      <w:r w:rsidR="005F453D" w:rsidRPr="005F7C4E">
        <w:t>электронной</w:t>
      </w:r>
      <w:r w:rsidR="005F453D" w:rsidRPr="005F7C4E">
        <w:rPr>
          <w:spacing w:val="-7"/>
        </w:rPr>
        <w:t xml:space="preserve"> </w:t>
      </w:r>
      <w:r w:rsidR="005F453D" w:rsidRPr="005F7C4E">
        <w:t>форме,</w:t>
      </w:r>
      <w:r w:rsidR="005F453D" w:rsidRPr="005F7C4E">
        <w:rPr>
          <w:spacing w:val="-4"/>
        </w:rPr>
        <w:t xml:space="preserve"> </w:t>
      </w:r>
      <w:r w:rsidR="005F453D" w:rsidRPr="005F7C4E">
        <w:t>но</w:t>
      </w:r>
      <w:r w:rsidR="005F453D" w:rsidRPr="005F7C4E">
        <w:rPr>
          <w:spacing w:val="-3"/>
        </w:rPr>
        <w:t xml:space="preserve"> </w:t>
      </w:r>
      <w:r w:rsidR="005F453D" w:rsidRPr="005F7C4E">
        <w:t>не</w:t>
      </w:r>
      <w:r w:rsidR="005F453D" w:rsidRPr="005F7C4E">
        <w:rPr>
          <w:spacing w:val="-6"/>
        </w:rPr>
        <w:t xml:space="preserve"> </w:t>
      </w:r>
      <w:r w:rsidR="005F453D" w:rsidRPr="005F7C4E">
        <w:t>победивших</w:t>
      </w:r>
      <w:r w:rsidR="005F453D" w:rsidRPr="005F7C4E">
        <w:rPr>
          <w:spacing w:val="-4"/>
        </w:rPr>
        <w:t xml:space="preserve"> </w:t>
      </w:r>
      <w:r w:rsidR="005F453D" w:rsidRPr="005F7C4E">
        <w:t>в</w:t>
      </w:r>
      <w:r w:rsidR="005F453D" w:rsidRPr="005F7C4E">
        <w:rPr>
          <w:spacing w:val="-5"/>
        </w:rPr>
        <w:t xml:space="preserve"> </w:t>
      </w:r>
      <w:r w:rsidR="005F453D" w:rsidRPr="005F7C4E">
        <w:t>нем</w:t>
      </w:r>
      <w:r w:rsidR="005F453D" w:rsidRPr="005F7C4E">
        <w:rPr>
          <w:spacing w:val="-3"/>
        </w:rPr>
        <w:t xml:space="preserve"> </w:t>
      </w:r>
      <w:r w:rsidR="005F453D" w:rsidRPr="005F7C4E">
        <w:t>–</w:t>
      </w:r>
      <w:r w:rsidR="005F453D" w:rsidRPr="005F7C4E">
        <w:rPr>
          <w:spacing w:val="-4"/>
        </w:rPr>
        <w:t xml:space="preserve"> </w:t>
      </w:r>
      <w:r w:rsidR="005F453D" w:rsidRPr="005F7C4E">
        <w:t>в</w:t>
      </w:r>
      <w:r w:rsidR="005F453D" w:rsidRPr="005F7C4E">
        <w:rPr>
          <w:spacing w:val="-4"/>
        </w:rPr>
        <w:t xml:space="preserve"> </w:t>
      </w:r>
      <w:r w:rsidR="005F453D" w:rsidRPr="005F7C4E">
        <w:t>течение</w:t>
      </w:r>
      <w:r w:rsidR="005F453D" w:rsidRPr="005F7C4E">
        <w:rPr>
          <w:spacing w:val="-3"/>
        </w:rPr>
        <w:t xml:space="preserve"> </w:t>
      </w:r>
      <w:r w:rsidR="005F453D" w:rsidRPr="005F7C4E">
        <w:t>3</w:t>
      </w:r>
      <w:r w:rsidR="005F453D" w:rsidRPr="005F7C4E">
        <w:rPr>
          <w:spacing w:val="-3"/>
        </w:rPr>
        <w:t xml:space="preserve"> </w:t>
      </w:r>
      <w:r w:rsidR="005F453D" w:rsidRPr="005F7C4E">
        <w:t>рабочих</w:t>
      </w:r>
      <w:r w:rsidR="005F453D" w:rsidRPr="005F7C4E">
        <w:rPr>
          <w:spacing w:val="-6"/>
        </w:rPr>
        <w:t xml:space="preserve"> </w:t>
      </w:r>
      <w:r w:rsidR="005F453D" w:rsidRPr="005F7C4E">
        <w:t>дней</w:t>
      </w:r>
      <w:r w:rsidR="005F453D" w:rsidRPr="005F7C4E">
        <w:rPr>
          <w:spacing w:val="-4"/>
        </w:rPr>
        <w:t xml:space="preserve"> </w:t>
      </w:r>
      <w:r w:rsidR="005F453D" w:rsidRPr="005F7C4E">
        <w:t>со</w:t>
      </w:r>
      <w:r w:rsidR="005F453D" w:rsidRPr="005F7C4E">
        <w:rPr>
          <w:spacing w:val="-3"/>
        </w:rPr>
        <w:t xml:space="preserve"> </w:t>
      </w:r>
      <w:r w:rsidR="005F453D" w:rsidRPr="005F7C4E">
        <w:t>дня</w:t>
      </w:r>
      <w:r w:rsidR="005F453D" w:rsidRPr="005F7C4E">
        <w:rPr>
          <w:spacing w:val="-4"/>
        </w:rPr>
        <w:t xml:space="preserve"> </w:t>
      </w:r>
      <w:r w:rsidR="005F453D" w:rsidRPr="005F7C4E">
        <w:t>публикации</w:t>
      </w:r>
      <w:r w:rsidR="005F453D" w:rsidRPr="005F7C4E">
        <w:rPr>
          <w:spacing w:val="-4"/>
        </w:rPr>
        <w:t xml:space="preserve"> </w:t>
      </w:r>
      <w:r w:rsidR="005F453D" w:rsidRPr="005F7C4E">
        <w:t>Протокола</w:t>
      </w:r>
      <w:r w:rsidR="005F453D" w:rsidRPr="005F7C4E">
        <w:rPr>
          <w:spacing w:val="-52"/>
        </w:rPr>
        <w:t xml:space="preserve">    </w:t>
      </w:r>
      <w:r w:rsidR="005F453D" w:rsidRPr="005F7C4E">
        <w:t>о</w:t>
      </w:r>
      <w:r w:rsidR="005F453D" w:rsidRPr="005F7C4E">
        <w:rPr>
          <w:spacing w:val="-1"/>
        </w:rPr>
        <w:t xml:space="preserve"> </w:t>
      </w:r>
      <w:r w:rsidR="005F453D" w:rsidRPr="005F7C4E">
        <w:t>результатах аукциона</w:t>
      </w:r>
      <w:r w:rsidR="005F453D" w:rsidRPr="005F7C4E">
        <w:rPr>
          <w:spacing w:val="-1"/>
        </w:rPr>
        <w:t xml:space="preserve"> </w:t>
      </w:r>
      <w:r w:rsidR="005F453D" w:rsidRPr="005F7C4E">
        <w:t>в</w:t>
      </w:r>
      <w:r w:rsidR="005F453D" w:rsidRPr="005F7C4E">
        <w:rPr>
          <w:spacing w:val="-4"/>
        </w:rPr>
        <w:t xml:space="preserve"> </w:t>
      </w:r>
      <w:r w:rsidR="005F453D" w:rsidRPr="005F7C4E">
        <w:t>электронной</w:t>
      </w:r>
      <w:r w:rsidR="005F453D" w:rsidRPr="005F7C4E">
        <w:rPr>
          <w:spacing w:val="-5"/>
        </w:rPr>
        <w:t xml:space="preserve"> </w:t>
      </w:r>
      <w:r w:rsidR="005F453D" w:rsidRPr="005F7C4E">
        <w:t>форме</w:t>
      </w:r>
      <w:r w:rsidR="005F453D" w:rsidRPr="005F7C4E">
        <w:rPr>
          <w:spacing w:val="1"/>
        </w:rPr>
        <w:t xml:space="preserve"> </w:t>
      </w:r>
      <w:r w:rsidR="005F453D" w:rsidRPr="005F7C4E">
        <w:t>в</w:t>
      </w:r>
      <w:r w:rsidR="005F453D" w:rsidRPr="005F7C4E">
        <w:rPr>
          <w:spacing w:val="-2"/>
        </w:rPr>
        <w:t xml:space="preserve"> </w:t>
      </w:r>
      <w:r w:rsidR="005F453D" w:rsidRPr="005F7C4E">
        <w:t>соответствии</w:t>
      </w:r>
      <w:r w:rsidR="005F453D" w:rsidRPr="005F7C4E">
        <w:rPr>
          <w:spacing w:val="-1"/>
        </w:rPr>
        <w:t xml:space="preserve"> </w:t>
      </w:r>
      <w:r w:rsidR="005F453D" w:rsidRPr="005F7C4E">
        <w:t>с</w:t>
      </w:r>
      <w:r w:rsidR="005F453D" w:rsidRPr="005F7C4E">
        <w:rPr>
          <w:spacing w:val="-1"/>
        </w:rPr>
        <w:t xml:space="preserve"> </w:t>
      </w:r>
      <w:r w:rsidR="005F453D" w:rsidRPr="005F7C4E">
        <w:t>Регламентом.</w:t>
      </w:r>
    </w:p>
    <w:p w:rsidR="00B66C7B" w:rsidRPr="005F7C4E" w:rsidRDefault="00B66C7B" w:rsidP="00547FAA">
      <w:pPr>
        <w:spacing w:line="200" w:lineRule="atLeast"/>
        <w:ind w:firstLine="709"/>
        <w:jc w:val="both"/>
        <w:rPr>
          <w:rFonts w:cs="Calibri"/>
          <w:b/>
          <w:bCs/>
        </w:rPr>
      </w:pPr>
    </w:p>
    <w:p w:rsidR="00621F8B" w:rsidRPr="005F7C4E" w:rsidRDefault="004C4338" w:rsidP="00547FAA">
      <w:pPr>
        <w:spacing w:line="200" w:lineRule="atLeast"/>
        <w:ind w:firstLine="709"/>
        <w:jc w:val="both"/>
        <w:rPr>
          <w:rFonts w:cs="Calibri"/>
        </w:rPr>
      </w:pPr>
      <w:r w:rsidRPr="005F7C4E">
        <w:rPr>
          <w:rFonts w:cs="Calibri"/>
          <w:b/>
          <w:bCs/>
        </w:rPr>
        <w:t>10</w:t>
      </w:r>
      <w:r w:rsidR="00621F8B" w:rsidRPr="005F7C4E">
        <w:rPr>
          <w:rFonts w:cs="Calibri"/>
          <w:b/>
          <w:bCs/>
        </w:rPr>
        <w:t xml:space="preserve">. Условия допуска к участию в </w:t>
      </w:r>
      <w:r w:rsidR="00596FD0" w:rsidRPr="005F7C4E">
        <w:rPr>
          <w:rFonts w:cs="Calibri"/>
          <w:b/>
          <w:bCs/>
        </w:rPr>
        <w:t xml:space="preserve">электронном </w:t>
      </w:r>
      <w:r w:rsidR="00621F8B" w:rsidRPr="005F7C4E">
        <w:rPr>
          <w:rFonts w:cs="Calibri"/>
          <w:b/>
          <w:bCs/>
        </w:rPr>
        <w:t>аукционе</w:t>
      </w:r>
    </w:p>
    <w:p w:rsidR="00621F8B" w:rsidRPr="005F7C4E" w:rsidRDefault="00F45514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Заявитель</w:t>
      </w:r>
      <w:r w:rsidR="00621F8B" w:rsidRPr="005F7C4E">
        <w:rPr>
          <w:szCs w:val="24"/>
        </w:rPr>
        <w:t xml:space="preserve"> не допускается к участию в аукционе в случае:</w:t>
      </w:r>
    </w:p>
    <w:p w:rsidR="00621F8B" w:rsidRPr="005F7C4E" w:rsidRDefault="00621F8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>1) непредставление необходимых для участия в</w:t>
      </w:r>
      <w:r w:rsidR="00F45514" w:rsidRPr="005F7C4E">
        <w:t xml:space="preserve"> электронном </w:t>
      </w:r>
      <w:r w:rsidRPr="005F7C4E">
        <w:t>аукционе документов или представление недостоверных сведений;</w:t>
      </w:r>
    </w:p>
    <w:p w:rsidR="00621F8B" w:rsidRPr="005F7C4E" w:rsidRDefault="00621F8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 xml:space="preserve">2) </w:t>
      </w:r>
      <w:proofErr w:type="spellStart"/>
      <w:r w:rsidRPr="005F7C4E">
        <w:t>непоступление</w:t>
      </w:r>
      <w:proofErr w:type="spellEnd"/>
      <w:r w:rsidRPr="005F7C4E">
        <w:t xml:space="preserve"> задатка на дату рассмотрения заявок на участие в </w:t>
      </w:r>
      <w:r w:rsidR="00F45514" w:rsidRPr="005F7C4E">
        <w:t xml:space="preserve">электронном </w:t>
      </w:r>
      <w:r w:rsidRPr="005F7C4E">
        <w:t>аукционе;</w:t>
      </w:r>
    </w:p>
    <w:p w:rsidR="00621F8B" w:rsidRPr="005F7C4E" w:rsidRDefault="00621F8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r w:rsidRPr="005F7C4E">
        <w:t xml:space="preserve">3) подача заявки на участие в </w:t>
      </w:r>
      <w:r w:rsidR="00F45514" w:rsidRPr="005F7C4E">
        <w:t xml:space="preserve">электронном </w:t>
      </w:r>
      <w:r w:rsidRPr="005F7C4E">
        <w:t xml:space="preserve">аукционе лицом, которое в соответствии с </w:t>
      </w:r>
      <w:r w:rsidR="00F45514" w:rsidRPr="005F7C4E">
        <w:t xml:space="preserve">Земельным </w:t>
      </w:r>
      <w:r w:rsidRPr="005F7C4E">
        <w:t>Кодексом</w:t>
      </w:r>
      <w:r w:rsidR="00F45514" w:rsidRPr="005F7C4E">
        <w:t xml:space="preserve"> РФ</w:t>
      </w:r>
      <w:r w:rsidRPr="005F7C4E">
        <w:t xml:space="preserve"> и другими федеральными законами не имеет права быть участником конкретного </w:t>
      </w:r>
      <w:r w:rsidR="00F45514" w:rsidRPr="005F7C4E">
        <w:t xml:space="preserve">электронного </w:t>
      </w:r>
      <w:r w:rsidRPr="005F7C4E">
        <w:t>аукциона, покупателем земельного участка или приобрести земельный участок в аренду;</w:t>
      </w:r>
    </w:p>
    <w:p w:rsidR="00621F8B" w:rsidRPr="005F7C4E" w:rsidRDefault="00621F8B" w:rsidP="00547FAA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</w:pPr>
      <w:proofErr w:type="gramStart"/>
      <w:r w:rsidRPr="005F7C4E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5F7C4E">
        <w:lastRenderedPageBreak/>
        <w:t xml:space="preserve">единоличного исполнительного органа заявителя, являющегося юридическим лицом, в предусмотренном </w:t>
      </w:r>
      <w:r w:rsidR="00323B53" w:rsidRPr="005F7C4E">
        <w:t xml:space="preserve">в предусмотренном статьей 39.12 Земельного кодекса Российской Федерации, </w:t>
      </w:r>
      <w:r w:rsidRPr="005F7C4E">
        <w:t>реестре недобросовестных участников аукциона.</w:t>
      </w:r>
      <w:proofErr w:type="gramEnd"/>
    </w:p>
    <w:p w:rsidR="00323B53" w:rsidRPr="005F7C4E" w:rsidRDefault="00323B53" w:rsidP="00547FAA">
      <w:pPr>
        <w:spacing w:line="200" w:lineRule="atLeast"/>
        <w:ind w:firstLine="709"/>
        <w:jc w:val="both"/>
        <w:rPr>
          <w:rFonts w:cs="Calibri"/>
          <w:b/>
          <w:bCs/>
        </w:rPr>
      </w:pPr>
    </w:p>
    <w:p w:rsidR="00621F8B" w:rsidRPr="005F7C4E" w:rsidRDefault="00323B53" w:rsidP="00547FAA">
      <w:pPr>
        <w:ind w:firstLine="709"/>
        <w:jc w:val="both"/>
        <w:rPr>
          <w:rFonts w:cs="Calibri"/>
          <w:b/>
          <w:bCs/>
        </w:rPr>
      </w:pPr>
      <w:r w:rsidRPr="005F7C4E">
        <w:rPr>
          <w:rFonts w:cs="Calibri"/>
          <w:b/>
          <w:bCs/>
        </w:rPr>
        <w:t>1</w:t>
      </w:r>
      <w:r w:rsidR="004C4338" w:rsidRPr="005F7C4E">
        <w:rPr>
          <w:rFonts w:cs="Calibri"/>
          <w:b/>
          <w:bCs/>
        </w:rPr>
        <w:t>1</w:t>
      </w:r>
      <w:r w:rsidRPr="005F7C4E">
        <w:rPr>
          <w:rFonts w:cs="Calibri"/>
          <w:b/>
          <w:bCs/>
        </w:rPr>
        <w:t xml:space="preserve">. Порядок определения участников </w:t>
      </w:r>
      <w:r w:rsidR="002F29FF" w:rsidRPr="005F7C4E">
        <w:rPr>
          <w:b/>
        </w:rPr>
        <w:t>электронного</w:t>
      </w:r>
      <w:r w:rsidR="002F29FF" w:rsidRPr="005F7C4E">
        <w:rPr>
          <w:rFonts w:cs="Calibri"/>
          <w:b/>
          <w:bCs/>
        </w:rPr>
        <w:t xml:space="preserve"> </w:t>
      </w:r>
      <w:r w:rsidRPr="005F7C4E">
        <w:rPr>
          <w:rFonts w:cs="Calibri"/>
          <w:b/>
          <w:bCs/>
        </w:rPr>
        <w:t>аукциона</w:t>
      </w:r>
    </w:p>
    <w:p w:rsidR="002C6AEF" w:rsidRPr="005F7C4E" w:rsidRDefault="00F17EAB" w:rsidP="00547FAA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Cs w:val="24"/>
        </w:rPr>
      </w:pPr>
      <w:r w:rsidRPr="005F7C4E">
        <w:rPr>
          <w:szCs w:val="24"/>
        </w:rPr>
        <w:t xml:space="preserve">Решение о признании претендентов участниками аукциона принимается </w:t>
      </w:r>
      <w:proofErr w:type="gramStart"/>
      <w:r w:rsidRPr="005F7C4E">
        <w:rPr>
          <w:szCs w:val="24"/>
        </w:rPr>
        <w:t xml:space="preserve">в соответствии </w:t>
      </w:r>
      <w:r w:rsidR="002F29FF" w:rsidRPr="005F7C4E">
        <w:rPr>
          <w:szCs w:val="24"/>
        </w:rPr>
        <w:t xml:space="preserve">с </w:t>
      </w:r>
      <w:r w:rsidRPr="005F7C4E">
        <w:rPr>
          <w:szCs w:val="24"/>
        </w:rPr>
        <w:t xml:space="preserve">протоколом </w:t>
      </w:r>
      <w:r w:rsidR="002F29FF" w:rsidRPr="005F7C4E">
        <w:rPr>
          <w:szCs w:val="24"/>
        </w:rPr>
        <w:t>рассмотрения</w:t>
      </w:r>
      <w:r w:rsidRPr="005F7C4E">
        <w:rPr>
          <w:szCs w:val="24"/>
        </w:rPr>
        <w:t xml:space="preserve"> </w:t>
      </w:r>
      <w:r w:rsidR="000C22DC" w:rsidRPr="005F7C4E">
        <w:rPr>
          <w:szCs w:val="24"/>
        </w:rPr>
        <w:t>заявок на</w:t>
      </w:r>
      <w:r w:rsidR="002F29FF" w:rsidRPr="005F7C4E">
        <w:rPr>
          <w:szCs w:val="24"/>
        </w:rPr>
        <w:t xml:space="preserve"> участие в электронном аукционе </w:t>
      </w:r>
      <w:r w:rsidR="00711F0D" w:rsidRPr="005F7C4E">
        <w:rPr>
          <w:color w:val="000000"/>
          <w:szCs w:val="24"/>
        </w:rPr>
        <w:t>на сайте</w:t>
      </w:r>
      <w:proofErr w:type="gramEnd"/>
      <w:r w:rsidR="00711F0D" w:rsidRPr="005F7C4E">
        <w:rPr>
          <w:color w:val="000000"/>
          <w:szCs w:val="24"/>
        </w:rPr>
        <w:t xml:space="preserve"> </w:t>
      </w:r>
      <w:proofErr w:type="spellStart"/>
      <w:r w:rsidR="00630ABB" w:rsidRPr="005F7C4E">
        <w:rPr>
          <w:b/>
          <w:szCs w:val="24"/>
          <w:u w:val="single"/>
          <w:lang w:val="en-US"/>
        </w:rPr>
        <w:t>rts</w:t>
      </w:r>
      <w:proofErr w:type="spellEnd"/>
      <w:r w:rsidR="00630ABB" w:rsidRPr="005F7C4E">
        <w:rPr>
          <w:b/>
          <w:szCs w:val="24"/>
          <w:u w:val="single"/>
        </w:rPr>
        <w:t>-</w:t>
      </w:r>
      <w:r w:rsidR="00630ABB" w:rsidRPr="005F7C4E">
        <w:rPr>
          <w:b/>
          <w:szCs w:val="24"/>
          <w:u w:val="single"/>
          <w:lang w:val="en-US"/>
        </w:rPr>
        <w:t>tender</w:t>
      </w:r>
      <w:r w:rsidR="00630ABB" w:rsidRPr="005F7C4E">
        <w:rPr>
          <w:b/>
          <w:szCs w:val="24"/>
          <w:u w:val="single"/>
        </w:rPr>
        <w:t>.</w:t>
      </w:r>
      <w:proofErr w:type="spellStart"/>
      <w:r w:rsidR="00630ABB" w:rsidRPr="005F7C4E">
        <w:rPr>
          <w:b/>
          <w:szCs w:val="24"/>
          <w:u w:val="single"/>
          <w:lang w:val="en-US"/>
        </w:rPr>
        <w:t>ru</w:t>
      </w:r>
      <w:proofErr w:type="spellEnd"/>
      <w:r w:rsidR="00711F0D" w:rsidRPr="005F7C4E">
        <w:rPr>
          <w:b/>
          <w:color w:val="000000"/>
          <w:szCs w:val="24"/>
        </w:rPr>
        <w:t>.</w:t>
      </w:r>
    </w:p>
    <w:p w:rsidR="002C6AEF" w:rsidRPr="005F7C4E" w:rsidRDefault="002C6AEF" w:rsidP="00547FAA">
      <w:pPr>
        <w:autoSpaceDE w:val="0"/>
        <w:autoSpaceDN w:val="0"/>
        <w:adjustRightInd w:val="0"/>
        <w:ind w:firstLine="709"/>
        <w:jc w:val="both"/>
      </w:pPr>
      <w:r w:rsidRPr="005F7C4E"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 w:rsidRPr="005F7C4E">
        <w:t>ь от имени организатора аукцион</w:t>
      </w:r>
      <w:r w:rsidR="00441B23" w:rsidRPr="005F7C4E">
        <w:t>а</w:t>
      </w:r>
      <w:r w:rsidR="00EC008B" w:rsidRPr="005F7C4E">
        <w:t xml:space="preserve">, и размещается на электронной площадке не </w:t>
      </w:r>
      <w:proofErr w:type="gramStart"/>
      <w:r w:rsidR="00EC008B" w:rsidRPr="005F7C4E">
        <w:t>позднее</w:t>
      </w:r>
      <w:proofErr w:type="gramEnd"/>
      <w:r w:rsidR="00EC008B" w:rsidRPr="005F7C4E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5F7C4E" w:rsidRDefault="002C6AEF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proofErr w:type="gramStart"/>
      <w:r w:rsidRPr="005F7C4E">
        <w:rPr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5F7C4E">
        <w:rPr>
          <w:szCs w:val="24"/>
        </w:rPr>
        <w:t xml:space="preserve"> рассмотрения заявок</w:t>
      </w:r>
      <w:r w:rsidRPr="005F7C4E">
        <w:rPr>
          <w:szCs w:val="24"/>
        </w:rPr>
        <w:t>.</w:t>
      </w:r>
      <w:proofErr w:type="gramEnd"/>
    </w:p>
    <w:p w:rsidR="00323B53" w:rsidRPr="005F7C4E" w:rsidRDefault="00323B53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</w:p>
    <w:p w:rsidR="00323B53" w:rsidRPr="005F7C4E" w:rsidRDefault="00323B53" w:rsidP="00547FAA">
      <w:pPr>
        <w:spacing w:line="200" w:lineRule="atLeast"/>
        <w:ind w:firstLine="709"/>
        <w:jc w:val="both"/>
        <w:rPr>
          <w:b/>
          <w:bCs/>
        </w:rPr>
      </w:pPr>
      <w:r w:rsidRPr="005F7C4E">
        <w:rPr>
          <w:b/>
        </w:rPr>
        <w:t>1</w:t>
      </w:r>
      <w:r w:rsidR="004C4338" w:rsidRPr="005F7C4E">
        <w:rPr>
          <w:b/>
        </w:rPr>
        <w:t>2</w:t>
      </w:r>
      <w:r w:rsidRPr="005F7C4E">
        <w:rPr>
          <w:b/>
        </w:rPr>
        <w:t>.</w:t>
      </w:r>
      <w:r w:rsidRPr="005F7C4E">
        <w:t xml:space="preserve"> </w:t>
      </w:r>
      <w:r w:rsidRPr="005F7C4E">
        <w:rPr>
          <w:b/>
          <w:bCs/>
        </w:rPr>
        <w:t xml:space="preserve">Порядок проведения </w:t>
      </w:r>
      <w:r w:rsidR="00EF574F" w:rsidRPr="005F7C4E">
        <w:rPr>
          <w:b/>
        </w:rPr>
        <w:t>электронного</w:t>
      </w:r>
      <w:r w:rsidR="00EF574F" w:rsidRPr="005F7C4E">
        <w:rPr>
          <w:b/>
          <w:bCs/>
        </w:rPr>
        <w:t xml:space="preserve"> </w:t>
      </w:r>
      <w:r w:rsidRPr="005F7C4E">
        <w:rPr>
          <w:b/>
          <w:bCs/>
        </w:rPr>
        <w:t>аукциона:</w:t>
      </w:r>
    </w:p>
    <w:p w:rsidR="009E3755" w:rsidRPr="005F7C4E" w:rsidRDefault="00F841BF" w:rsidP="00547FAA">
      <w:pPr>
        <w:ind w:firstLine="709"/>
        <w:jc w:val="both"/>
        <w:rPr>
          <w:rFonts w:cs="Calibri"/>
        </w:rPr>
      </w:pPr>
      <w:r w:rsidRPr="005F7C4E">
        <w:t>Электронный</w:t>
      </w:r>
      <w:r w:rsidRPr="005F7C4E">
        <w:rPr>
          <w:rFonts w:cs="Calibri"/>
        </w:rPr>
        <w:t xml:space="preserve"> а</w:t>
      </w:r>
      <w:r w:rsidR="009E3755" w:rsidRPr="005F7C4E">
        <w:rPr>
          <w:rFonts w:cs="Calibri"/>
        </w:rPr>
        <w:t xml:space="preserve">укцион проводится на электронной площадке в день и время, </w:t>
      </w:r>
      <w:proofErr w:type="gramStart"/>
      <w:r w:rsidR="009E3755" w:rsidRPr="005F7C4E">
        <w:rPr>
          <w:rFonts w:cs="Calibri"/>
        </w:rPr>
        <w:t>у</w:t>
      </w:r>
      <w:r w:rsidRPr="005F7C4E">
        <w:rPr>
          <w:rFonts w:cs="Calibri"/>
        </w:rPr>
        <w:t>казанные</w:t>
      </w:r>
      <w:proofErr w:type="gramEnd"/>
      <w:r w:rsidR="009E3755" w:rsidRPr="005F7C4E">
        <w:rPr>
          <w:rFonts w:cs="Calibri"/>
        </w:rPr>
        <w:t xml:space="preserve"> в извещении.</w:t>
      </w:r>
    </w:p>
    <w:p w:rsidR="00D32E83" w:rsidRPr="005F7C4E" w:rsidRDefault="00C16BB2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Электронный а</w:t>
      </w:r>
      <w:r w:rsidR="00F17EAB" w:rsidRPr="005F7C4E">
        <w:rPr>
          <w:szCs w:val="24"/>
        </w:rPr>
        <w:t xml:space="preserve">укцион проводится при наличии не менее двух участников. </w:t>
      </w:r>
    </w:p>
    <w:p w:rsidR="00A423FF" w:rsidRPr="005F7C4E" w:rsidRDefault="00A423FF" w:rsidP="00547FA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F7C4E">
        <w:t>Начальной ценой</w:t>
      </w:r>
      <w:r w:rsidR="00D244F7" w:rsidRPr="005F7C4E">
        <w:t xml:space="preserve"> предмета </w:t>
      </w:r>
      <w:r w:rsidR="00F841BF" w:rsidRPr="005F7C4E">
        <w:t xml:space="preserve">электронного </w:t>
      </w:r>
      <w:r w:rsidR="00D244F7" w:rsidRPr="005F7C4E">
        <w:t xml:space="preserve">аукциона </w:t>
      </w:r>
      <w:r w:rsidR="00995EE9">
        <w:t xml:space="preserve">нежилого здания с прилегающим </w:t>
      </w:r>
      <w:r w:rsidRPr="005F7C4E">
        <w:rPr>
          <w:bCs/>
        </w:rPr>
        <w:t>земельн</w:t>
      </w:r>
      <w:r w:rsidR="00995EE9">
        <w:rPr>
          <w:bCs/>
        </w:rPr>
        <w:t>ым</w:t>
      </w:r>
      <w:r w:rsidRPr="005F7C4E">
        <w:rPr>
          <w:bCs/>
        </w:rPr>
        <w:t xml:space="preserve"> участк</w:t>
      </w:r>
      <w:r w:rsidR="00995EE9">
        <w:rPr>
          <w:bCs/>
        </w:rPr>
        <w:t>ом</w:t>
      </w:r>
      <w:r w:rsidRPr="005F7C4E">
        <w:rPr>
          <w:bCs/>
        </w:rPr>
        <w:t xml:space="preserve"> является по выбору уполномоченного органа рыночная стоимость такого </w:t>
      </w:r>
      <w:r w:rsidR="00995EE9">
        <w:rPr>
          <w:bCs/>
        </w:rPr>
        <w:t xml:space="preserve">нежилого здания с прилегающим </w:t>
      </w:r>
      <w:r w:rsidRPr="005F7C4E">
        <w:rPr>
          <w:bCs/>
        </w:rPr>
        <w:t>земельн</w:t>
      </w:r>
      <w:r w:rsidR="00995EE9">
        <w:rPr>
          <w:bCs/>
        </w:rPr>
        <w:t>ым</w:t>
      </w:r>
      <w:r w:rsidRPr="005F7C4E">
        <w:rPr>
          <w:bCs/>
        </w:rPr>
        <w:t xml:space="preserve"> участк</w:t>
      </w:r>
      <w:r w:rsidR="00995EE9">
        <w:rPr>
          <w:bCs/>
        </w:rPr>
        <w:t>ом</w:t>
      </w:r>
      <w:r w:rsidRPr="005F7C4E">
        <w:rPr>
          <w:bCs/>
        </w:rPr>
        <w:t xml:space="preserve">, определенная в соответствии с Федеральным </w:t>
      </w:r>
      <w:hyperlink r:id="rId11" w:history="1">
        <w:r w:rsidRPr="005F7C4E">
          <w:rPr>
            <w:bCs/>
          </w:rPr>
          <w:t>законом</w:t>
        </w:r>
      </w:hyperlink>
      <w:r w:rsidRPr="005F7C4E">
        <w:rPr>
          <w:bCs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</w:t>
      </w:r>
      <w:r w:rsidR="00995EE9">
        <w:rPr>
          <w:bCs/>
        </w:rPr>
        <w:t>нежилого здания</w:t>
      </w:r>
      <w:r w:rsidRPr="005F7C4E">
        <w:rPr>
          <w:bCs/>
        </w:rPr>
        <w:t>, если</w:t>
      </w:r>
      <w:proofErr w:type="gramEnd"/>
      <w:r w:rsidRPr="005F7C4E">
        <w:rPr>
          <w:bCs/>
        </w:rPr>
        <w:t xml:space="preserve">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5F7C4E">
        <w:rPr>
          <w:bCs/>
        </w:rPr>
        <w:t>ии ау</w:t>
      </w:r>
      <w:proofErr w:type="gramEnd"/>
      <w:r w:rsidRPr="005F7C4E">
        <w:rPr>
          <w:bCs/>
        </w:rPr>
        <w:t>кциона.</w:t>
      </w:r>
    </w:p>
    <w:p w:rsidR="001C6CA7" w:rsidRPr="005F7C4E" w:rsidRDefault="001C6CA7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 xml:space="preserve">В ходе проведения </w:t>
      </w:r>
      <w:r w:rsidR="00F841BF" w:rsidRPr="005F7C4E">
        <w:rPr>
          <w:szCs w:val="24"/>
        </w:rPr>
        <w:t xml:space="preserve">электронного </w:t>
      </w:r>
      <w:r w:rsidRPr="005F7C4E">
        <w:rPr>
          <w:szCs w:val="24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5F7C4E" w:rsidRDefault="001C6CA7" w:rsidP="00547FAA">
      <w:pPr>
        <w:autoSpaceDE w:val="0"/>
        <w:autoSpaceDN w:val="0"/>
        <w:adjustRightInd w:val="0"/>
        <w:ind w:firstLine="709"/>
        <w:jc w:val="both"/>
      </w:pPr>
      <w:r w:rsidRPr="005F7C4E">
        <w:t xml:space="preserve">1) предложение о цене предмета </w:t>
      </w:r>
      <w:r w:rsidR="00F841BF" w:rsidRPr="005F7C4E">
        <w:t xml:space="preserve">электронного </w:t>
      </w:r>
      <w:r w:rsidRPr="005F7C4E"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5F7C4E" w:rsidRDefault="001C6CA7" w:rsidP="00547FAA">
      <w:pPr>
        <w:autoSpaceDE w:val="0"/>
        <w:autoSpaceDN w:val="0"/>
        <w:adjustRightInd w:val="0"/>
        <w:ind w:firstLine="709"/>
        <w:jc w:val="both"/>
      </w:pPr>
      <w:r w:rsidRPr="005F7C4E">
        <w:t xml:space="preserve">2) участник </w:t>
      </w:r>
      <w:r w:rsidR="00F841BF" w:rsidRPr="005F7C4E">
        <w:t xml:space="preserve">электронного </w:t>
      </w:r>
      <w:r w:rsidRPr="005F7C4E"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Pr="005F7C4E" w:rsidRDefault="00C16BB2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5F7C4E" w:rsidRDefault="009E3755" w:rsidP="00547FAA">
      <w:pPr>
        <w:ind w:firstLine="709"/>
        <w:jc w:val="both"/>
        <w:rPr>
          <w:rFonts w:cs="Calibri"/>
        </w:rPr>
      </w:pPr>
      <w:r w:rsidRPr="005F7C4E">
        <w:rPr>
          <w:rFonts w:cs="Calibri"/>
        </w:rPr>
        <w:t xml:space="preserve">Предложение о цене предмета </w:t>
      </w:r>
      <w:r w:rsidR="00F841BF" w:rsidRPr="005F7C4E">
        <w:t>электронного</w:t>
      </w:r>
      <w:r w:rsidR="00F841BF" w:rsidRPr="005F7C4E">
        <w:rPr>
          <w:rFonts w:cs="Calibri"/>
        </w:rPr>
        <w:t xml:space="preserve"> </w:t>
      </w:r>
      <w:r w:rsidRPr="005F7C4E">
        <w:rPr>
          <w:rFonts w:cs="Calibri"/>
        </w:rPr>
        <w:t>аукциона признается подписанное ЭП участника.</w:t>
      </w:r>
    </w:p>
    <w:p w:rsidR="001C6CA7" w:rsidRPr="005F7C4E" w:rsidRDefault="002364A7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Pr="005F7C4E" w:rsidRDefault="009E3755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</w:p>
    <w:p w:rsidR="009E3755" w:rsidRPr="005F7C4E" w:rsidRDefault="009E3755" w:rsidP="00547FAA">
      <w:pPr>
        <w:spacing w:line="200" w:lineRule="atLeast"/>
        <w:ind w:firstLine="709"/>
        <w:jc w:val="both"/>
        <w:rPr>
          <w:b/>
        </w:rPr>
      </w:pPr>
      <w:r w:rsidRPr="005F7C4E">
        <w:rPr>
          <w:b/>
        </w:rPr>
        <w:lastRenderedPageBreak/>
        <w:t>1</w:t>
      </w:r>
      <w:r w:rsidR="004C4338" w:rsidRPr="005F7C4E">
        <w:rPr>
          <w:b/>
        </w:rPr>
        <w:t>3</w:t>
      </w:r>
      <w:r w:rsidRPr="005F7C4E">
        <w:rPr>
          <w:b/>
        </w:rPr>
        <w:t xml:space="preserve">. </w:t>
      </w:r>
      <w:r w:rsidRPr="005F7C4E">
        <w:rPr>
          <w:b/>
          <w:bCs/>
        </w:rPr>
        <w:t>Подведение итогов процедуры</w:t>
      </w:r>
    </w:p>
    <w:p w:rsidR="009E3755" w:rsidRPr="005F7C4E" w:rsidRDefault="00D244F7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 xml:space="preserve">Выигравшим торги на </w:t>
      </w:r>
      <w:r w:rsidR="00F841BF" w:rsidRPr="005F7C4E">
        <w:rPr>
          <w:szCs w:val="24"/>
        </w:rPr>
        <w:t xml:space="preserve">электронном </w:t>
      </w:r>
      <w:r w:rsidRPr="005F7C4E">
        <w:rPr>
          <w:szCs w:val="24"/>
        </w:rPr>
        <w:t>аукционе признается лицо, предложившее наиболее высокую цену.</w:t>
      </w:r>
    </w:p>
    <w:p w:rsidR="001C6CA7" w:rsidRPr="005F7C4E" w:rsidRDefault="001C6CA7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5F7C4E" w:rsidRDefault="00B77BE1" w:rsidP="00547FAA">
      <w:pPr>
        <w:autoSpaceDE w:val="0"/>
        <w:autoSpaceDN w:val="0"/>
        <w:adjustRightInd w:val="0"/>
        <w:ind w:firstLine="709"/>
        <w:jc w:val="both"/>
      </w:pPr>
      <w:r w:rsidRPr="005F7C4E">
        <w:t xml:space="preserve">Информация о результатах </w:t>
      </w:r>
      <w:r w:rsidR="00696115" w:rsidRPr="005F7C4E">
        <w:t xml:space="preserve">электронного </w:t>
      </w:r>
      <w:r w:rsidRPr="005F7C4E">
        <w:t>аукциона публикуется на официальных сайтах в сети «Интернет»</w:t>
      </w:r>
      <w:r w:rsidR="009A58C1" w:rsidRPr="005F7C4E">
        <w:rPr>
          <w:b/>
        </w:rPr>
        <w:t xml:space="preserve"> </w:t>
      </w:r>
      <w:r w:rsidRPr="005F7C4E">
        <w:rPr>
          <w:bCs/>
        </w:rPr>
        <w:t>www.torgi.gov.</w:t>
      </w:r>
      <w:r w:rsidRPr="005F7C4E">
        <w:rPr>
          <w:bCs/>
          <w:lang w:val="en-US"/>
        </w:rPr>
        <w:t>r</w:t>
      </w:r>
      <w:r w:rsidRPr="005F7C4E">
        <w:rPr>
          <w:bCs/>
        </w:rPr>
        <w:t>u (ГИС Торги),</w:t>
      </w:r>
      <w:r w:rsidR="009A58C1" w:rsidRPr="005F7C4E">
        <w:t xml:space="preserve"> </w:t>
      </w:r>
      <w:proofErr w:type="spellStart"/>
      <w:r w:rsidR="008A1E33" w:rsidRPr="005F7C4E">
        <w:rPr>
          <w:lang w:val="en-US"/>
        </w:rPr>
        <w:t>rts</w:t>
      </w:r>
      <w:proofErr w:type="spellEnd"/>
      <w:r w:rsidR="008A1E33" w:rsidRPr="005F7C4E">
        <w:t>-</w:t>
      </w:r>
      <w:r w:rsidR="008A1E33" w:rsidRPr="005F7C4E">
        <w:rPr>
          <w:lang w:val="en-US"/>
        </w:rPr>
        <w:t>tender</w:t>
      </w:r>
      <w:r w:rsidR="008A1E33" w:rsidRPr="005F7C4E">
        <w:t>.</w:t>
      </w:r>
      <w:proofErr w:type="spellStart"/>
      <w:r w:rsidR="008A1E33" w:rsidRPr="005F7C4E">
        <w:rPr>
          <w:lang w:val="en-US"/>
        </w:rPr>
        <w:t>ru</w:t>
      </w:r>
      <w:proofErr w:type="spellEnd"/>
      <w:r w:rsidR="009A58C1" w:rsidRPr="005F7C4E">
        <w:rPr>
          <w:rStyle w:val="aa"/>
          <w:color w:val="auto"/>
          <w:u w:val="none"/>
        </w:rPr>
        <w:t xml:space="preserve"> (</w:t>
      </w:r>
      <w:r w:rsidR="008A1E33" w:rsidRPr="005F7C4E">
        <w:rPr>
          <w:rStyle w:val="aa"/>
          <w:color w:val="auto"/>
          <w:u w:val="none"/>
        </w:rPr>
        <w:t>РТС-тендер</w:t>
      </w:r>
      <w:r w:rsidR="009A58C1" w:rsidRPr="005F7C4E">
        <w:rPr>
          <w:bCs/>
          <w:color w:val="1C1C1C"/>
        </w:rPr>
        <w:t>)</w:t>
      </w:r>
      <w:r w:rsidR="008A1E33" w:rsidRPr="005F7C4E">
        <w:rPr>
          <w:rStyle w:val="aa"/>
          <w:color w:val="auto"/>
          <w:u w:val="none"/>
        </w:rPr>
        <w:t>.</w:t>
      </w:r>
    </w:p>
    <w:p w:rsidR="009E3755" w:rsidRPr="005F7C4E" w:rsidRDefault="009E3755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</w:p>
    <w:p w:rsidR="00161ECC" w:rsidRPr="005F7C4E" w:rsidRDefault="00161ECC" w:rsidP="00547FAA">
      <w:pPr>
        <w:pStyle w:val="a5"/>
        <w:spacing w:after="0"/>
        <w:ind w:firstLine="709"/>
        <w:rPr>
          <w:b/>
          <w:bCs/>
          <w:sz w:val="24"/>
          <w:szCs w:val="24"/>
        </w:rPr>
      </w:pPr>
      <w:r w:rsidRPr="005F7C4E">
        <w:rPr>
          <w:b/>
          <w:bCs/>
          <w:sz w:val="24"/>
          <w:szCs w:val="24"/>
        </w:rPr>
        <w:t>1</w:t>
      </w:r>
      <w:r w:rsidR="004C4338" w:rsidRPr="005F7C4E">
        <w:rPr>
          <w:b/>
          <w:bCs/>
          <w:sz w:val="24"/>
          <w:szCs w:val="24"/>
        </w:rPr>
        <w:t>4</w:t>
      </w:r>
      <w:r w:rsidRPr="005F7C4E">
        <w:rPr>
          <w:b/>
          <w:bCs/>
          <w:sz w:val="24"/>
          <w:szCs w:val="24"/>
        </w:rPr>
        <w:t xml:space="preserve">. Заключение договора </w:t>
      </w:r>
      <w:r w:rsidR="00645B67" w:rsidRPr="005F7C4E">
        <w:rPr>
          <w:b/>
          <w:bCs/>
          <w:sz w:val="24"/>
          <w:szCs w:val="24"/>
        </w:rPr>
        <w:t>купли-продажи</w:t>
      </w:r>
      <w:r w:rsidRPr="005F7C4E">
        <w:rPr>
          <w:b/>
          <w:bCs/>
          <w:sz w:val="24"/>
          <w:szCs w:val="24"/>
        </w:rPr>
        <w:t xml:space="preserve"> </w:t>
      </w:r>
      <w:r w:rsidR="00995EE9">
        <w:rPr>
          <w:b/>
          <w:bCs/>
          <w:sz w:val="24"/>
          <w:szCs w:val="24"/>
        </w:rPr>
        <w:t xml:space="preserve">нежилого здания с прилегающим </w:t>
      </w:r>
      <w:r w:rsidRPr="005F7C4E">
        <w:rPr>
          <w:b/>
          <w:bCs/>
          <w:sz w:val="24"/>
          <w:szCs w:val="24"/>
        </w:rPr>
        <w:t>земельн</w:t>
      </w:r>
      <w:r w:rsidR="00995EE9">
        <w:rPr>
          <w:b/>
          <w:bCs/>
          <w:sz w:val="24"/>
          <w:szCs w:val="24"/>
        </w:rPr>
        <w:t>ым</w:t>
      </w:r>
      <w:r w:rsidRPr="005F7C4E">
        <w:rPr>
          <w:b/>
          <w:bCs/>
          <w:sz w:val="24"/>
          <w:szCs w:val="24"/>
        </w:rPr>
        <w:t xml:space="preserve"> участк</w:t>
      </w:r>
      <w:r w:rsidR="00995EE9">
        <w:rPr>
          <w:b/>
          <w:bCs/>
          <w:sz w:val="24"/>
          <w:szCs w:val="24"/>
        </w:rPr>
        <w:t>ом</w:t>
      </w:r>
      <w:r w:rsidRPr="005F7C4E">
        <w:rPr>
          <w:b/>
          <w:bCs/>
          <w:sz w:val="24"/>
          <w:szCs w:val="24"/>
        </w:rPr>
        <w:t xml:space="preserve"> по результатам </w:t>
      </w:r>
      <w:r w:rsidR="00696115" w:rsidRPr="005F7C4E">
        <w:rPr>
          <w:b/>
          <w:sz w:val="24"/>
          <w:szCs w:val="24"/>
        </w:rPr>
        <w:t>электронного</w:t>
      </w:r>
      <w:r w:rsidR="00696115" w:rsidRPr="005F7C4E">
        <w:rPr>
          <w:b/>
          <w:bCs/>
          <w:sz w:val="24"/>
          <w:szCs w:val="24"/>
        </w:rPr>
        <w:t xml:space="preserve"> </w:t>
      </w:r>
      <w:r w:rsidRPr="005F7C4E">
        <w:rPr>
          <w:b/>
          <w:bCs/>
          <w:sz w:val="24"/>
          <w:szCs w:val="24"/>
        </w:rPr>
        <w:t>аукциона</w:t>
      </w:r>
      <w:r w:rsidR="009A58C1" w:rsidRPr="005F7C4E">
        <w:rPr>
          <w:b/>
          <w:bCs/>
          <w:sz w:val="24"/>
          <w:szCs w:val="24"/>
        </w:rPr>
        <w:t>.</w:t>
      </w:r>
    </w:p>
    <w:p w:rsidR="00161ECC" w:rsidRPr="005F7C4E" w:rsidRDefault="00161ECC" w:rsidP="00547FAA">
      <w:pPr>
        <w:pStyle w:val="a5"/>
        <w:spacing w:after="0" w:line="200" w:lineRule="atLeast"/>
        <w:ind w:firstLine="709"/>
        <w:rPr>
          <w:rFonts w:cs="Calibri"/>
          <w:bCs/>
          <w:iCs/>
          <w:sz w:val="24"/>
          <w:szCs w:val="24"/>
        </w:rPr>
      </w:pPr>
      <w:r w:rsidRPr="005F7C4E">
        <w:rPr>
          <w:rFonts w:cs="Calibri"/>
          <w:bCs/>
          <w:iCs/>
          <w:sz w:val="24"/>
          <w:szCs w:val="24"/>
        </w:rPr>
        <w:t xml:space="preserve">Заключение договора </w:t>
      </w:r>
      <w:r w:rsidR="000C22DC" w:rsidRPr="005F7C4E">
        <w:rPr>
          <w:rFonts w:cs="Calibri"/>
          <w:bCs/>
          <w:iCs/>
          <w:sz w:val="24"/>
          <w:szCs w:val="24"/>
        </w:rPr>
        <w:t>купли-продажи</w:t>
      </w:r>
      <w:r w:rsidRPr="005F7C4E">
        <w:rPr>
          <w:rFonts w:cs="Calibri"/>
          <w:bCs/>
          <w:iCs/>
          <w:sz w:val="24"/>
          <w:szCs w:val="24"/>
        </w:rPr>
        <w:t xml:space="preserve"> </w:t>
      </w:r>
      <w:r w:rsidR="00995EE9">
        <w:rPr>
          <w:rFonts w:cs="Calibri"/>
          <w:bCs/>
          <w:iCs/>
          <w:sz w:val="24"/>
          <w:szCs w:val="24"/>
        </w:rPr>
        <w:t>нежилого здания с прилегающим земельным</w:t>
      </w:r>
      <w:r w:rsidRPr="005F7C4E">
        <w:rPr>
          <w:rFonts w:cs="Calibri"/>
          <w:bCs/>
          <w:iCs/>
          <w:sz w:val="24"/>
          <w:szCs w:val="24"/>
        </w:rPr>
        <w:t xml:space="preserve"> участк</w:t>
      </w:r>
      <w:r w:rsidR="00995EE9">
        <w:rPr>
          <w:rFonts w:cs="Calibri"/>
          <w:bCs/>
          <w:iCs/>
          <w:sz w:val="24"/>
          <w:szCs w:val="24"/>
        </w:rPr>
        <w:t>ом</w:t>
      </w:r>
      <w:r w:rsidRPr="005F7C4E">
        <w:rPr>
          <w:rFonts w:cs="Calibri"/>
          <w:bCs/>
          <w:iCs/>
          <w:sz w:val="24"/>
          <w:szCs w:val="24"/>
        </w:rPr>
        <w:t xml:space="preserve"> с победителем по </w:t>
      </w:r>
      <w:r w:rsidR="000C22DC" w:rsidRPr="005F7C4E">
        <w:rPr>
          <w:rFonts w:cs="Calibri"/>
          <w:bCs/>
          <w:iCs/>
          <w:sz w:val="24"/>
          <w:szCs w:val="24"/>
        </w:rPr>
        <w:t>результатам</w:t>
      </w:r>
      <w:r w:rsidR="00696115" w:rsidRPr="005F7C4E">
        <w:rPr>
          <w:sz w:val="24"/>
          <w:szCs w:val="24"/>
        </w:rPr>
        <w:t xml:space="preserve"> электронного</w:t>
      </w:r>
      <w:r w:rsidR="00696115" w:rsidRPr="005F7C4E">
        <w:rPr>
          <w:rFonts w:cs="Calibri"/>
          <w:bCs/>
          <w:iCs/>
          <w:sz w:val="24"/>
          <w:szCs w:val="24"/>
        </w:rPr>
        <w:t xml:space="preserve"> </w:t>
      </w:r>
      <w:r w:rsidR="00594CD3" w:rsidRPr="005F7C4E">
        <w:rPr>
          <w:rFonts w:cs="Calibri"/>
          <w:bCs/>
          <w:iCs/>
          <w:sz w:val="24"/>
          <w:szCs w:val="24"/>
        </w:rPr>
        <w:t>аукциона</w:t>
      </w:r>
      <w:r w:rsidRPr="005F7C4E">
        <w:rPr>
          <w:rFonts w:cs="Calibri"/>
          <w:bCs/>
          <w:iCs/>
          <w:sz w:val="24"/>
          <w:szCs w:val="24"/>
        </w:rPr>
        <w:t xml:space="preserve"> осуществляется в установленном законодательством Российской Федерации порядке.</w:t>
      </w:r>
    </w:p>
    <w:p w:rsidR="002364A7" w:rsidRPr="005F7C4E" w:rsidRDefault="002364A7" w:rsidP="00547FAA">
      <w:pPr>
        <w:pStyle w:val="a3"/>
        <w:tabs>
          <w:tab w:val="left" w:pos="4032"/>
        </w:tabs>
        <w:suppressAutoHyphens/>
        <w:ind w:firstLine="709"/>
        <w:jc w:val="both"/>
        <w:rPr>
          <w:szCs w:val="24"/>
        </w:rPr>
      </w:pPr>
      <w:r w:rsidRPr="005F7C4E">
        <w:rPr>
          <w:szCs w:val="24"/>
        </w:rPr>
        <w:t xml:space="preserve">По результатам проведения электронного аукциона договор купли-продажи </w:t>
      </w:r>
      <w:r w:rsidR="00995EE9">
        <w:rPr>
          <w:szCs w:val="24"/>
        </w:rPr>
        <w:t xml:space="preserve">нежилого здания с прилегающим земельным </w:t>
      </w:r>
      <w:r w:rsidRPr="005F7C4E">
        <w:rPr>
          <w:szCs w:val="24"/>
        </w:rPr>
        <w:t>участк</w:t>
      </w:r>
      <w:r w:rsidR="00995EE9">
        <w:rPr>
          <w:szCs w:val="24"/>
        </w:rPr>
        <w:t>ом</w:t>
      </w:r>
      <w:r w:rsidRPr="005F7C4E">
        <w:rPr>
          <w:szCs w:val="24"/>
        </w:rPr>
        <w:t xml:space="preserve">, находящегося в </w:t>
      </w:r>
      <w:r w:rsidR="008A1E33" w:rsidRPr="005F7C4E">
        <w:rPr>
          <w:szCs w:val="24"/>
        </w:rPr>
        <w:t>муниципальной</w:t>
      </w:r>
      <w:r w:rsidRPr="005F7C4E">
        <w:rPr>
          <w:szCs w:val="24"/>
        </w:rPr>
        <w:t xml:space="preserve"> собственности</w:t>
      </w:r>
      <w:r w:rsidR="00696115" w:rsidRPr="005F7C4E">
        <w:rPr>
          <w:szCs w:val="24"/>
        </w:rPr>
        <w:t xml:space="preserve"> </w:t>
      </w:r>
      <w:r w:rsidR="008A1E33" w:rsidRPr="005F7C4E">
        <w:rPr>
          <w:szCs w:val="24"/>
        </w:rPr>
        <w:t>муниципального образования «</w:t>
      </w:r>
      <w:proofErr w:type="spellStart"/>
      <w:r w:rsidR="00D25934">
        <w:rPr>
          <w:szCs w:val="24"/>
        </w:rPr>
        <w:t>Ирхидей</w:t>
      </w:r>
      <w:proofErr w:type="spellEnd"/>
      <w:r w:rsidR="008A1E33" w:rsidRPr="005F7C4E">
        <w:rPr>
          <w:szCs w:val="24"/>
        </w:rPr>
        <w:t xml:space="preserve">», </w:t>
      </w:r>
      <w:r w:rsidRPr="005F7C4E">
        <w:rPr>
          <w:szCs w:val="24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5F7C4E" w:rsidRDefault="00F17EAB" w:rsidP="00547FAA">
      <w:pPr>
        <w:tabs>
          <w:tab w:val="left" w:pos="4032"/>
        </w:tabs>
        <w:ind w:firstLine="709"/>
        <w:jc w:val="both"/>
      </w:pPr>
      <w:r w:rsidRPr="005F7C4E">
        <w:t xml:space="preserve">Победитель </w:t>
      </w:r>
      <w:r w:rsidR="0000446B" w:rsidRPr="005F7C4E">
        <w:t xml:space="preserve">электронного </w:t>
      </w:r>
      <w:r w:rsidRPr="005F7C4E">
        <w:t>аукциона обя</w:t>
      </w:r>
      <w:r w:rsidR="00645B67" w:rsidRPr="005F7C4E">
        <w:t xml:space="preserve">зан заключить договор </w:t>
      </w:r>
      <w:r w:rsidRPr="005F7C4E">
        <w:t>купли-</w:t>
      </w:r>
      <w:r w:rsidR="00594CD3" w:rsidRPr="005F7C4E">
        <w:t>продажи</w:t>
      </w:r>
      <w:r w:rsidR="002C6AEF" w:rsidRPr="005F7C4E">
        <w:t xml:space="preserve"> с </w:t>
      </w:r>
      <w:r w:rsidR="008A1E33" w:rsidRPr="005F7C4E">
        <w:t>администрацией</w:t>
      </w:r>
      <w:r w:rsidRPr="005F7C4E">
        <w:t xml:space="preserve"> не ранее </w:t>
      </w:r>
      <w:r w:rsidR="002C6AEF" w:rsidRPr="005F7C4E">
        <w:t>10 дней</w:t>
      </w:r>
      <w:r w:rsidRPr="005F7C4E">
        <w:t xml:space="preserve"> не позднее 30 дней со дня размещения информации о результатах </w:t>
      </w:r>
      <w:r w:rsidR="0000446B" w:rsidRPr="005F7C4E">
        <w:t>аукциона</w:t>
      </w:r>
      <w:r w:rsidRPr="005F7C4E">
        <w:t xml:space="preserve"> на официальном сайте торгов РФ протокола о результатах </w:t>
      </w:r>
      <w:r w:rsidR="0000446B" w:rsidRPr="005F7C4E">
        <w:t xml:space="preserve">электронного </w:t>
      </w:r>
      <w:r w:rsidRPr="005F7C4E">
        <w:t xml:space="preserve">аукциона, осуществить государственную регистрацию </w:t>
      </w:r>
      <w:r w:rsidR="0000446B" w:rsidRPr="005F7C4E">
        <w:t xml:space="preserve">перехода права собственности на земельный участок </w:t>
      </w:r>
      <w:r w:rsidRPr="005F7C4E">
        <w:t>в порядке, установленном законодательством Российской Федерации.</w:t>
      </w:r>
    </w:p>
    <w:p w:rsidR="00CA4B5C" w:rsidRPr="005F7C4E" w:rsidRDefault="00CA4B5C" w:rsidP="00547FAA">
      <w:pPr>
        <w:autoSpaceDE w:val="0"/>
        <w:autoSpaceDN w:val="0"/>
        <w:adjustRightInd w:val="0"/>
        <w:ind w:firstLine="709"/>
        <w:jc w:val="both"/>
      </w:pPr>
      <w:proofErr w:type="gramStart"/>
      <w:r w:rsidRPr="005F7C4E"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5F7C4E">
          <w:t>пунктом 11</w:t>
        </w:r>
      </w:hyperlink>
      <w:r w:rsidR="00645B67" w:rsidRPr="005F7C4E">
        <w:t xml:space="preserve"> ст.39.13 Земельного кодекса Российской Федерации </w:t>
      </w:r>
      <w:r w:rsidRPr="005F7C4E"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5F7C4E">
          <w:t>пунктами 13</w:t>
        </w:r>
      </w:hyperlink>
      <w:r w:rsidRPr="005F7C4E">
        <w:t xml:space="preserve">, </w:t>
      </w:r>
      <w:hyperlink r:id="rId13" w:history="1">
        <w:r w:rsidRPr="005F7C4E">
          <w:t>14</w:t>
        </w:r>
      </w:hyperlink>
      <w:r w:rsidRPr="005F7C4E">
        <w:t xml:space="preserve">, </w:t>
      </w:r>
      <w:hyperlink r:id="rId14" w:history="1">
        <w:r w:rsidRPr="005F7C4E">
          <w:t>20</w:t>
        </w:r>
      </w:hyperlink>
      <w:r w:rsidRPr="005F7C4E">
        <w:t xml:space="preserve"> и </w:t>
      </w:r>
      <w:hyperlink r:id="rId15" w:history="1">
        <w:r w:rsidRPr="005F7C4E">
          <w:t>25 статьи 39.12</w:t>
        </w:r>
      </w:hyperlink>
      <w:r w:rsidRPr="005F7C4E">
        <w:t xml:space="preserve"> </w:t>
      </w:r>
      <w:r w:rsidR="00645B67" w:rsidRPr="005F7C4E">
        <w:t xml:space="preserve">Земельного кодекса Российской Федерации </w:t>
      </w:r>
      <w:r w:rsidRPr="005F7C4E">
        <w:t xml:space="preserve">заключается договор купли-продажи </w:t>
      </w:r>
      <w:r w:rsidR="00995EE9">
        <w:t>нежилого здания с прилегающим земельным</w:t>
      </w:r>
      <w:r w:rsidRPr="005F7C4E">
        <w:t xml:space="preserve"> участк</w:t>
      </w:r>
      <w:r w:rsidR="00995EE9">
        <w:t>ом</w:t>
      </w:r>
      <w:r w:rsidRPr="005F7C4E">
        <w:t>, находящ</w:t>
      </w:r>
      <w:r w:rsidR="00995EE9">
        <w:t>их</w:t>
      </w:r>
      <w:r w:rsidRPr="005F7C4E">
        <w:t xml:space="preserve">ся в </w:t>
      </w:r>
      <w:r w:rsidR="008A1E33" w:rsidRPr="005F7C4E">
        <w:t>м</w:t>
      </w:r>
      <w:r w:rsidR="000C22DC" w:rsidRPr="005F7C4E">
        <w:t>униципальной собственности,</w:t>
      </w:r>
      <w:r w:rsidRPr="005F7C4E">
        <w:t xml:space="preserve"> подписанный</w:t>
      </w:r>
      <w:proofErr w:type="gramEnd"/>
      <w:r w:rsidRPr="005F7C4E">
        <w:t xml:space="preserve"> проект договора купли-продажи </w:t>
      </w:r>
      <w:r w:rsidR="00995EE9">
        <w:t>нежилого здания с прилегающим земельным</w:t>
      </w:r>
      <w:r w:rsidR="00995EE9" w:rsidRPr="005F7C4E">
        <w:t xml:space="preserve"> участк</w:t>
      </w:r>
      <w:r w:rsidR="00995EE9">
        <w:t>ом</w:t>
      </w:r>
      <w:r w:rsidRPr="005F7C4E">
        <w:t xml:space="preserve">, </w:t>
      </w:r>
      <w:proofErr w:type="gramStart"/>
      <w:r w:rsidRPr="005F7C4E">
        <w:t>находящ</w:t>
      </w:r>
      <w:r w:rsidR="00995EE9">
        <w:t>их</w:t>
      </w:r>
      <w:r w:rsidRPr="005F7C4E">
        <w:t>ся</w:t>
      </w:r>
      <w:proofErr w:type="gramEnd"/>
      <w:r w:rsidRPr="005F7C4E">
        <w:t xml:space="preserve"> в муниципальной собстве</w:t>
      </w:r>
      <w:r w:rsidR="000C22DC" w:rsidRPr="005F7C4E">
        <w:t>нности.</w:t>
      </w:r>
    </w:p>
    <w:p w:rsidR="00F17EAB" w:rsidRPr="005F7C4E" w:rsidRDefault="00F17EAB" w:rsidP="00547FAA">
      <w:pPr>
        <w:tabs>
          <w:tab w:val="left" w:pos="4032"/>
        </w:tabs>
        <w:ind w:firstLine="709"/>
        <w:jc w:val="both"/>
      </w:pPr>
      <w:r w:rsidRPr="005F7C4E">
        <w:t>В случае если П</w:t>
      </w:r>
      <w:r w:rsidR="00EA5032" w:rsidRPr="005F7C4E">
        <w:t xml:space="preserve">обедитель </w:t>
      </w:r>
      <w:r w:rsidR="000145C1" w:rsidRPr="005F7C4E">
        <w:t xml:space="preserve">электронного </w:t>
      </w:r>
      <w:r w:rsidR="00EA5032" w:rsidRPr="005F7C4E">
        <w:t xml:space="preserve">аукциона уклонился </w:t>
      </w:r>
      <w:r w:rsidRPr="005F7C4E">
        <w:t xml:space="preserve">от заключения договора </w:t>
      </w:r>
      <w:r w:rsidR="00594CD3" w:rsidRPr="005F7C4E">
        <w:t>купли-продажи</w:t>
      </w:r>
      <w:r w:rsidRPr="005F7C4E">
        <w:t xml:space="preserve"> </w:t>
      </w:r>
      <w:r w:rsidR="00902D9C">
        <w:t>нежилого здания с прилегающим земельным</w:t>
      </w:r>
      <w:r w:rsidR="00902D9C" w:rsidRPr="005F7C4E">
        <w:t xml:space="preserve"> участк</w:t>
      </w:r>
      <w:r w:rsidR="00902D9C">
        <w:t>ом,</w:t>
      </w:r>
      <w:r w:rsidRPr="005F7C4E">
        <w:t xml:space="preserve"> аукцион признается несостоявшимся, внесенный Победителем аукциона задаток ему не возвращается.</w:t>
      </w:r>
    </w:p>
    <w:p w:rsidR="00C80D9B" w:rsidRPr="005F7C4E" w:rsidRDefault="00AA2913" w:rsidP="00547FAA">
      <w:pPr>
        <w:pStyle w:val="a5"/>
        <w:spacing w:after="0"/>
        <w:ind w:firstLine="709"/>
        <w:rPr>
          <w:sz w:val="24"/>
          <w:szCs w:val="24"/>
        </w:rPr>
      </w:pPr>
      <w:proofErr w:type="gramStart"/>
      <w:r w:rsidRPr="005F7C4E">
        <w:rPr>
          <w:sz w:val="24"/>
          <w:szCs w:val="24"/>
        </w:rPr>
        <w:t xml:space="preserve">Сведения о победителях </w:t>
      </w:r>
      <w:r w:rsidR="000145C1" w:rsidRPr="005F7C4E">
        <w:rPr>
          <w:sz w:val="24"/>
          <w:szCs w:val="24"/>
        </w:rPr>
        <w:t xml:space="preserve">электронного </w:t>
      </w:r>
      <w:r w:rsidRPr="005F7C4E">
        <w:rPr>
          <w:sz w:val="24"/>
          <w:szCs w:val="24"/>
        </w:rPr>
        <w:t>аукциона, уклонивших</w:t>
      </w:r>
      <w:r w:rsidR="00594CD3" w:rsidRPr="005F7C4E">
        <w:rPr>
          <w:sz w:val="24"/>
          <w:szCs w:val="24"/>
        </w:rPr>
        <w:t xml:space="preserve">ся от заключения договора </w:t>
      </w:r>
      <w:r w:rsidR="00645B67" w:rsidRPr="005F7C4E">
        <w:rPr>
          <w:sz w:val="24"/>
          <w:szCs w:val="24"/>
        </w:rPr>
        <w:t>купли-продажи</w:t>
      </w:r>
      <w:r w:rsidRPr="005F7C4E">
        <w:rPr>
          <w:sz w:val="24"/>
          <w:szCs w:val="24"/>
        </w:rPr>
        <w:t xml:space="preserve"> </w:t>
      </w:r>
      <w:r w:rsidR="00902D9C" w:rsidRPr="00902D9C">
        <w:rPr>
          <w:sz w:val="24"/>
          <w:szCs w:val="24"/>
        </w:rPr>
        <w:t>нежилого здания с прилегающим земельным участком</w:t>
      </w:r>
      <w:r w:rsidRPr="005F7C4E">
        <w:rPr>
          <w:sz w:val="24"/>
          <w:szCs w:val="24"/>
        </w:rPr>
        <w:t>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 w:rsidRPr="005F7C4E">
        <w:rPr>
          <w:sz w:val="24"/>
          <w:szCs w:val="24"/>
        </w:rPr>
        <w:t>ов</w:t>
      </w:r>
      <w:r w:rsidRPr="005F7C4E">
        <w:rPr>
          <w:sz w:val="24"/>
          <w:szCs w:val="24"/>
        </w:rPr>
        <w:t>.</w:t>
      </w:r>
      <w:proofErr w:type="gramEnd"/>
    </w:p>
    <w:p w:rsidR="00C80D9B" w:rsidRPr="005F7C4E" w:rsidRDefault="00C80D9B" w:rsidP="00547FAA">
      <w:pPr>
        <w:pStyle w:val="a5"/>
        <w:spacing w:after="0"/>
        <w:ind w:firstLine="709"/>
        <w:rPr>
          <w:sz w:val="24"/>
          <w:szCs w:val="24"/>
        </w:rPr>
      </w:pPr>
      <w:proofErr w:type="gramStart"/>
      <w:r w:rsidRPr="005F7C4E">
        <w:rPr>
          <w:sz w:val="24"/>
          <w:szCs w:val="24"/>
        </w:rPr>
        <w:lastRenderedPageBreak/>
        <w:t xml:space="preserve">Если договор купли-продажи </w:t>
      </w:r>
      <w:r w:rsidR="00902D9C" w:rsidRPr="00902D9C">
        <w:rPr>
          <w:sz w:val="24"/>
          <w:szCs w:val="24"/>
        </w:rPr>
        <w:t>нежилого здания с прилегающим земельным участком</w:t>
      </w:r>
      <w:r w:rsidR="00902D9C" w:rsidRPr="005F7C4E">
        <w:rPr>
          <w:sz w:val="24"/>
          <w:szCs w:val="24"/>
        </w:rPr>
        <w:t xml:space="preserve"> </w:t>
      </w:r>
      <w:r w:rsidRPr="005F7C4E">
        <w:rPr>
          <w:sz w:val="24"/>
          <w:szCs w:val="24"/>
        </w:rPr>
        <w:t>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E7EE0" w:rsidRPr="005F7C4E" w:rsidRDefault="007E7EE0" w:rsidP="00547FAA">
      <w:pPr>
        <w:autoSpaceDE w:val="0"/>
        <w:autoSpaceDN w:val="0"/>
        <w:adjustRightInd w:val="0"/>
        <w:ind w:firstLine="709"/>
        <w:jc w:val="both"/>
      </w:pPr>
    </w:p>
    <w:p w:rsidR="00645B67" w:rsidRPr="005F7C4E" w:rsidRDefault="00645B67" w:rsidP="00547FAA">
      <w:pPr>
        <w:pStyle w:val="a5"/>
        <w:spacing w:after="0"/>
        <w:ind w:firstLine="709"/>
        <w:rPr>
          <w:rFonts w:cs="Calibri"/>
          <w:bCs/>
          <w:iCs/>
          <w:sz w:val="24"/>
          <w:szCs w:val="24"/>
        </w:rPr>
      </w:pPr>
      <w:r w:rsidRPr="005F7C4E">
        <w:rPr>
          <w:rFonts w:cs="Calibri"/>
          <w:b/>
          <w:bCs/>
          <w:iCs/>
          <w:sz w:val="24"/>
          <w:szCs w:val="24"/>
        </w:rPr>
        <w:t>1</w:t>
      </w:r>
      <w:r w:rsidR="004C4338" w:rsidRPr="005F7C4E">
        <w:rPr>
          <w:rFonts w:cs="Calibri"/>
          <w:b/>
          <w:bCs/>
          <w:iCs/>
          <w:sz w:val="24"/>
          <w:szCs w:val="24"/>
        </w:rPr>
        <w:t>5</w:t>
      </w:r>
      <w:r w:rsidRPr="005F7C4E">
        <w:rPr>
          <w:rFonts w:cs="Calibri"/>
          <w:b/>
          <w:bCs/>
          <w:iCs/>
          <w:sz w:val="24"/>
          <w:szCs w:val="24"/>
        </w:rPr>
        <w:t>. Заключительные положения</w:t>
      </w:r>
    </w:p>
    <w:p w:rsidR="00645B67" w:rsidRPr="005F7C4E" w:rsidRDefault="00645B67" w:rsidP="00547FAA">
      <w:pPr>
        <w:pStyle w:val="a5"/>
        <w:spacing w:after="0"/>
        <w:ind w:firstLine="709"/>
        <w:rPr>
          <w:sz w:val="24"/>
          <w:szCs w:val="24"/>
        </w:rPr>
      </w:pPr>
      <w:r w:rsidRPr="005F7C4E">
        <w:rPr>
          <w:rFonts w:cs="Calibri"/>
          <w:bCs/>
          <w:iCs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 w:rsidRPr="005F7C4E">
        <w:rPr>
          <w:rFonts w:cs="Calibri"/>
          <w:bCs/>
          <w:iCs/>
          <w:sz w:val="24"/>
          <w:szCs w:val="24"/>
        </w:rPr>
        <w:t>.</w:t>
      </w:r>
    </w:p>
    <w:p w:rsidR="00AA2913" w:rsidRPr="005F7C4E" w:rsidRDefault="00F17EAB" w:rsidP="00547FAA">
      <w:pPr>
        <w:autoSpaceDE w:val="0"/>
        <w:autoSpaceDN w:val="0"/>
        <w:adjustRightInd w:val="0"/>
        <w:ind w:firstLine="709"/>
        <w:jc w:val="both"/>
      </w:pPr>
      <w:r w:rsidRPr="005F7C4E">
        <w:t>Подробнее ознакомиться с объектом продажи, условиями проведения аукциона, подачи Заявки на участие в аукционе, можно по адресу</w:t>
      </w:r>
      <w:r w:rsidR="008A1E33" w:rsidRPr="005F7C4E">
        <w:t>: 6692</w:t>
      </w:r>
      <w:r w:rsidR="00160403">
        <w:t>1</w:t>
      </w:r>
      <w:r w:rsidR="008A1E33" w:rsidRPr="005F7C4E">
        <w:t xml:space="preserve">3 Иркутская область, </w:t>
      </w:r>
      <w:proofErr w:type="spellStart"/>
      <w:r w:rsidR="008A1E33" w:rsidRPr="005F7C4E">
        <w:t>Осинский</w:t>
      </w:r>
      <w:proofErr w:type="spellEnd"/>
      <w:r w:rsidR="008A1E33" w:rsidRPr="005F7C4E">
        <w:t xml:space="preserve"> район, с. </w:t>
      </w:r>
      <w:proofErr w:type="spellStart"/>
      <w:r w:rsidR="00D25934">
        <w:t>Ирхидей</w:t>
      </w:r>
      <w:proofErr w:type="spellEnd"/>
      <w:r w:rsidR="008A1E33" w:rsidRPr="005F7C4E">
        <w:t xml:space="preserve">, ул. Ленина, д. </w:t>
      </w:r>
      <w:r w:rsidR="00160403">
        <w:t>5</w:t>
      </w:r>
      <w:r w:rsidRPr="005F7C4E">
        <w:t xml:space="preserve">, в рабочие дни с 10.00 до 17.00. Телефон для справок: </w:t>
      </w:r>
      <w:r w:rsidR="008A1E33" w:rsidRPr="005F7C4E">
        <w:t>8(39539)9</w:t>
      </w:r>
      <w:r w:rsidR="00160403">
        <w:t>9-4-44</w:t>
      </w:r>
      <w:r w:rsidRPr="005F7C4E">
        <w:t xml:space="preserve">, в Интернете по адресу: </w:t>
      </w:r>
      <w:r w:rsidR="00AA2913" w:rsidRPr="005F7C4E">
        <w:rPr>
          <w:bCs/>
        </w:rPr>
        <w:t xml:space="preserve">www.torgi.gov. </w:t>
      </w:r>
      <w:r w:rsidR="00AA2913" w:rsidRPr="005F7C4E">
        <w:rPr>
          <w:bCs/>
          <w:lang w:val="en-US"/>
        </w:rPr>
        <w:t>r</w:t>
      </w:r>
      <w:r w:rsidR="00AA2913" w:rsidRPr="005F7C4E">
        <w:rPr>
          <w:bCs/>
        </w:rPr>
        <w:t xml:space="preserve">u (ГИС Торги), </w:t>
      </w:r>
      <w:proofErr w:type="spellStart"/>
      <w:r w:rsidR="008A1E33" w:rsidRPr="005F7C4E">
        <w:rPr>
          <w:bCs/>
          <w:lang w:val="en-US"/>
        </w:rPr>
        <w:t>rts</w:t>
      </w:r>
      <w:proofErr w:type="spellEnd"/>
      <w:r w:rsidR="008A1E33" w:rsidRPr="005F7C4E">
        <w:rPr>
          <w:bCs/>
        </w:rPr>
        <w:t>-</w:t>
      </w:r>
      <w:r w:rsidR="008A1E33" w:rsidRPr="005F7C4E">
        <w:rPr>
          <w:bCs/>
          <w:lang w:val="en-US"/>
        </w:rPr>
        <w:t>tender</w:t>
      </w:r>
      <w:r w:rsidR="008A1E33" w:rsidRPr="005F7C4E">
        <w:rPr>
          <w:bCs/>
        </w:rPr>
        <w:t>.</w:t>
      </w:r>
      <w:proofErr w:type="spellStart"/>
      <w:r w:rsidR="008A1E33" w:rsidRPr="005F7C4E">
        <w:rPr>
          <w:bCs/>
          <w:lang w:val="en-US"/>
        </w:rPr>
        <w:t>ru</w:t>
      </w:r>
      <w:proofErr w:type="spellEnd"/>
      <w:r w:rsidR="00AA2913" w:rsidRPr="005F7C4E">
        <w:rPr>
          <w:bCs/>
        </w:rPr>
        <w:t>.</w:t>
      </w:r>
    </w:p>
    <w:p w:rsidR="005331F6" w:rsidRPr="005F7C4E" w:rsidRDefault="005331F6" w:rsidP="00764127"/>
    <w:sectPr w:rsidR="005331F6" w:rsidRPr="005F7C4E" w:rsidSect="00934D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45D2"/>
    <w:rsid w:val="00036B7D"/>
    <w:rsid w:val="0003776E"/>
    <w:rsid w:val="000426FD"/>
    <w:rsid w:val="00045B09"/>
    <w:rsid w:val="00055B30"/>
    <w:rsid w:val="00085BC6"/>
    <w:rsid w:val="0008695F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22DC"/>
    <w:rsid w:val="000C5096"/>
    <w:rsid w:val="000C5497"/>
    <w:rsid w:val="000D0195"/>
    <w:rsid w:val="000D1294"/>
    <w:rsid w:val="000E2DD2"/>
    <w:rsid w:val="000E327A"/>
    <w:rsid w:val="000E415C"/>
    <w:rsid w:val="000E6A69"/>
    <w:rsid w:val="000F509F"/>
    <w:rsid w:val="00103120"/>
    <w:rsid w:val="00121B58"/>
    <w:rsid w:val="001226B9"/>
    <w:rsid w:val="00136092"/>
    <w:rsid w:val="00137914"/>
    <w:rsid w:val="001509A9"/>
    <w:rsid w:val="0015340F"/>
    <w:rsid w:val="00160403"/>
    <w:rsid w:val="00161ECC"/>
    <w:rsid w:val="001638D7"/>
    <w:rsid w:val="00164F35"/>
    <w:rsid w:val="001730A7"/>
    <w:rsid w:val="0017725D"/>
    <w:rsid w:val="00184F44"/>
    <w:rsid w:val="00185A44"/>
    <w:rsid w:val="00190EBB"/>
    <w:rsid w:val="001924F7"/>
    <w:rsid w:val="00197DB5"/>
    <w:rsid w:val="001A2620"/>
    <w:rsid w:val="001A40AE"/>
    <w:rsid w:val="001A4230"/>
    <w:rsid w:val="001A5B2F"/>
    <w:rsid w:val="001A7E4F"/>
    <w:rsid w:val="001B218B"/>
    <w:rsid w:val="001B37C3"/>
    <w:rsid w:val="001C0200"/>
    <w:rsid w:val="001C3B12"/>
    <w:rsid w:val="001C4CCF"/>
    <w:rsid w:val="001C645F"/>
    <w:rsid w:val="001C6CA7"/>
    <w:rsid w:val="001D7F1D"/>
    <w:rsid w:val="001E15B4"/>
    <w:rsid w:val="001E4874"/>
    <w:rsid w:val="001E685A"/>
    <w:rsid w:val="001F4632"/>
    <w:rsid w:val="001F6E50"/>
    <w:rsid w:val="00201AC3"/>
    <w:rsid w:val="00201B06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EE4"/>
    <w:rsid w:val="00253F99"/>
    <w:rsid w:val="0026077C"/>
    <w:rsid w:val="00264EA7"/>
    <w:rsid w:val="00271F7E"/>
    <w:rsid w:val="0028001A"/>
    <w:rsid w:val="00290CC3"/>
    <w:rsid w:val="0029488D"/>
    <w:rsid w:val="00294F79"/>
    <w:rsid w:val="00296528"/>
    <w:rsid w:val="002A7906"/>
    <w:rsid w:val="002A7CAF"/>
    <w:rsid w:val="002C4D3D"/>
    <w:rsid w:val="002C6AEF"/>
    <w:rsid w:val="002D4850"/>
    <w:rsid w:val="002E603F"/>
    <w:rsid w:val="002F1050"/>
    <w:rsid w:val="002F29FF"/>
    <w:rsid w:val="002F5127"/>
    <w:rsid w:val="002F6A40"/>
    <w:rsid w:val="00303F7A"/>
    <w:rsid w:val="00310664"/>
    <w:rsid w:val="00314EB9"/>
    <w:rsid w:val="00315BA8"/>
    <w:rsid w:val="00316346"/>
    <w:rsid w:val="003163FC"/>
    <w:rsid w:val="00323B53"/>
    <w:rsid w:val="00334900"/>
    <w:rsid w:val="00335976"/>
    <w:rsid w:val="00335E7C"/>
    <w:rsid w:val="00344A0C"/>
    <w:rsid w:val="00346532"/>
    <w:rsid w:val="00346E4C"/>
    <w:rsid w:val="00347FFE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379B"/>
    <w:rsid w:val="003A5973"/>
    <w:rsid w:val="003A5A71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B57"/>
    <w:rsid w:val="003E620A"/>
    <w:rsid w:val="003E6EE5"/>
    <w:rsid w:val="0040145C"/>
    <w:rsid w:val="00405650"/>
    <w:rsid w:val="004060FF"/>
    <w:rsid w:val="004114A9"/>
    <w:rsid w:val="004173E6"/>
    <w:rsid w:val="00436C16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7340C"/>
    <w:rsid w:val="004859EF"/>
    <w:rsid w:val="004901E4"/>
    <w:rsid w:val="00495EAC"/>
    <w:rsid w:val="00497559"/>
    <w:rsid w:val="004975B8"/>
    <w:rsid w:val="00497DEF"/>
    <w:rsid w:val="004A0929"/>
    <w:rsid w:val="004A1933"/>
    <w:rsid w:val="004C0EFB"/>
    <w:rsid w:val="004C3645"/>
    <w:rsid w:val="004C4338"/>
    <w:rsid w:val="004C54C6"/>
    <w:rsid w:val="004D1C89"/>
    <w:rsid w:val="004E2FAB"/>
    <w:rsid w:val="004E594D"/>
    <w:rsid w:val="004E6D6E"/>
    <w:rsid w:val="004E6ED4"/>
    <w:rsid w:val="004F2766"/>
    <w:rsid w:val="004F6E5D"/>
    <w:rsid w:val="00515A2E"/>
    <w:rsid w:val="00521490"/>
    <w:rsid w:val="005243A8"/>
    <w:rsid w:val="005251E6"/>
    <w:rsid w:val="005331F6"/>
    <w:rsid w:val="00540764"/>
    <w:rsid w:val="0054241B"/>
    <w:rsid w:val="00545B86"/>
    <w:rsid w:val="00547FAA"/>
    <w:rsid w:val="00550474"/>
    <w:rsid w:val="00552620"/>
    <w:rsid w:val="005550FB"/>
    <w:rsid w:val="00564DA6"/>
    <w:rsid w:val="00565E47"/>
    <w:rsid w:val="0057270D"/>
    <w:rsid w:val="00572C28"/>
    <w:rsid w:val="00574361"/>
    <w:rsid w:val="005760E8"/>
    <w:rsid w:val="00584473"/>
    <w:rsid w:val="00591734"/>
    <w:rsid w:val="00594CD3"/>
    <w:rsid w:val="00596FD0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E2BBE"/>
    <w:rsid w:val="005E58D1"/>
    <w:rsid w:val="005F453D"/>
    <w:rsid w:val="005F7C4E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30ABB"/>
    <w:rsid w:val="00645B67"/>
    <w:rsid w:val="006463BF"/>
    <w:rsid w:val="00665EE9"/>
    <w:rsid w:val="006717A2"/>
    <w:rsid w:val="00672626"/>
    <w:rsid w:val="006731EC"/>
    <w:rsid w:val="00680EE6"/>
    <w:rsid w:val="006814F8"/>
    <w:rsid w:val="00683C56"/>
    <w:rsid w:val="0068424C"/>
    <w:rsid w:val="00690FAC"/>
    <w:rsid w:val="00695C47"/>
    <w:rsid w:val="00696115"/>
    <w:rsid w:val="006A124E"/>
    <w:rsid w:val="006A6F74"/>
    <w:rsid w:val="006B0BED"/>
    <w:rsid w:val="006B1C28"/>
    <w:rsid w:val="006C1BFB"/>
    <w:rsid w:val="006D1214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21C6"/>
    <w:rsid w:val="007133E2"/>
    <w:rsid w:val="00713404"/>
    <w:rsid w:val="007158FB"/>
    <w:rsid w:val="0071750C"/>
    <w:rsid w:val="00717F78"/>
    <w:rsid w:val="0073499C"/>
    <w:rsid w:val="0073710A"/>
    <w:rsid w:val="0074098C"/>
    <w:rsid w:val="0074573C"/>
    <w:rsid w:val="007533CC"/>
    <w:rsid w:val="0075532E"/>
    <w:rsid w:val="00764127"/>
    <w:rsid w:val="00777D6A"/>
    <w:rsid w:val="00780579"/>
    <w:rsid w:val="007925E9"/>
    <w:rsid w:val="007955D3"/>
    <w:rsid w:val="007A026E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20FD"/>
    <w:rsid w:val="00805A1F"/>
    <w:rsid w:val="00811932"/>
    <w:rsid w:val="0081268A"/>
    <w:rsid w:val="00816B53"/>
    <w:rsid w:val="0081781C"/>
    <w:rsid w:val="00822376"/>
    <w:rsid w:val="00830A30"/>
    <w:rsid w:val="00835310"/>
    <w:rsid w:val="0083645C"/>
    <w:rsid w:val="0083735B"/>
    <w:rsid w:val="008464A1"/>
    <w:rsid w:val="008509F7"/>
    <w:rsid w:val="00852F2D"/>
    <w:rsid w:val="00863951"/>
    <w:rsid w:val="00865C0A"/>
    <w:rsid w:val="00865ED0"/>
    <w:rsid w:val="00871CE7"/>
    <w:rsid w:val="008760DE"/>
    <w:rsid w:val="008816FF"/>
    <w:rsid w:val="00887D8A"/>
    <w:rsid w:val="008A1E33"/>
    <w:rsid w:val="008A5BAE"/>
    <w:rsid w:val="008B0BFF"/>
    <w:rsid w:val="008B4B1C"/>
    <w:rsid w:val="008D366C"/>
    <w:rsid w:val="008D37E4"/>
    <w:rsid w:val="008F494C"/>
    <w:rsid w:val="008F5EFF"/>
    <w:rsid w:val="00902D9C"/>
    <w:rsid w:val="00914DF6"/>
    <w:rsid w:val="0092111D"/>
    <w:rsid w:val="00924CEA"/>
    <w:rsid w:val="00931D9B"/>
    <w:rsid w:val="00934D1E"/>
    <w:rsid w:val="00940C2A"/>
    <w:rsid w:val="009555CA"/>
    <w:rsid w:val="00973A50"/>
    <w:rsid w:val="00994A20"/>
    <w:rsid w:val="00995EE9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F2C99"/>
    <w:rsid w:val="009F4F76"/>
    <w:rsid w:val="009F5A2E"/>
    <w:rsid w:val="009F5A7D"/>
    <w:rsid w:val="00A015B8"/>
    <w:rsid w:val="00A1091D"/>
    <w:rsid w:val="00A15832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3F0"/>
    <w:rsid w:val="00AF6833"/>
    <w:rsid w:val="00AF7128"/>
    <w:rsid w:val="00AF7D0F"/>
    <w:rsid w:val="00B03A44"/>
    <w:rsid w:val="00B10C89"/>
    <w:rsid w:val="00B3213B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66C7B"/>
    <w:rsid w:val="00B77BE1"/>
    <w:rsid w:val="00B81B75"/>
    <w:rsid w:val="00B829E7"/>
    <w:rsid w:val="00B858B3"/>
    <w:rsid w:val="00BB02DA"/>
    <w:rsid w:val="00BB418D"/>
    <w:rsid w:val="00BB6DCE"/>
    <w:rsid w:val="00BC7F1F"/>
    <w:rsid w:val="00BD23FD"/>
    <w:rsid w:val="00BD2577"/>
    <w:rsid w:val="00BD6DA8"/>
    <w:rsid w:val="00BE7875"/>
    <w:rsid w:val="00BF2805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0AE"/>
    <w:rsid w:val="00C277FE"/>
    <w:rsid w:val="00C348FE"/>
    <w:rsid w:val="00C453EA"/>
    <w:rsid w:val="00C4779A"/>
    <w:rsid w:val="00C51EE3"/>
    <w:rsid w:val="00C52C36"/>
    <w:rsid w:val="00C5425D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FC3"/>
    <w:rsid w:val="00CA4B5C"/>
    <w:rsid w:val="00CA729C"/>
    <w:rsid w:val="00CA7E83"/>
    <w:rsid w:val="00CB7F40"/>
    <w:rsid w:val="00CC7886"/>
    <w:rsid w:val="00CD09B1"/>
    <w:rsid w:val="00CD124B"/>
    <w:rsid w:val="00CD2418"/>
    <w:rsid w:val="00CD2E96"/>
    <w:rsid w:val="00CD771D"/>
    <w:rsid w:val="00CE27B3"/>
    <w:rsid w:val="00CE7375"/>
    <w:rsid w:val="00CE7C71"/>
    <w:rsid w:val="00CF478A"/>
    <w:rsid w:val="00CF5B59"/>
    <w:rsid w:val="00CF5BE2"/>
    <w:rsid w:val="00D01A73"/>
    <w:rsid w:val="00D12018"/>
    <w:rsid w:val="00D16D85"/>
    <w:rsid w:val="00D17F31"/>
    <w:rsid w:val="00D244F7"/>
    <w:rsid w:val="00D24D4A"/>
    <w:rsid w:val="00D25934"/>
    <w:rsid w:val="00D263AB"/>
    <w:rsid w:val="00D30717"/>
    <w:rsid w:val="00D32E83"/>
    <w:rsid w:val="00D37159"/>
    <w:rsid w:val="00D445FE"/>
    <w:rsid w:val="00D45748"/>
    <w:rsid w:val="00D47D91"/>
    <w:rsid w:val="00D54360"/>
    <w:rsid w:val="00D55519"/>
    <w:rsid w:val="00D64B15"/>
    <w:rsid w:val="00D70355"/>
    <w:rsid w:val="00D7154B"/>
    <w:rsid w:val="00D7765C"/>
    <w:rsid w:val="00D8023C"/>
    <w:rsid w:val="00D807D6"/>
    <w:rsid w:val="00D83409"/>
    <w:rsid w:val="00D837E6"/>
    <w:rsid w:val="00D937BE"/>
    <w:rsid w:val="00D94A15"/>
    <w:rsid w:val="00D95405"/>
    <w:rsid w:val="00D96140"/>
    <w:rsid w:val="00DB3814"/>
    <w:rsid w:val="00DB4219"/>
    <w:rsid w:val="00DC7772"/>
    <w:rsid w:val="00DE0E6C"/>
    <w:rsid w:val="00DE36C3"/>
    <w:rsid w:val="00DF1ADC"/>
    <w:rsid w:val="00DF298D"/>
    <w:rsid w:val="00E06714"/>
    <w:rsid w:val="00E10141"/>
    <w:rsid w:val="00E13F5D"/>
    <w:rsid w:val="00E160DB"/>
    <w:rsid w:val="00E25D4C"/>
    <w:rsid w:val="00E26061"/>
    <w:rsid w:val="00E3206E"/>
    <w:rsid w:val="00E40F63"/>
    <w:rsid w:val="00E4100E"/>
    <w:rsid w:val="00E41A75"/>
    <w:rsid w:val="00E4673B"/>
    <w:rsid w:val="00E616BB"/>
    <w:rsid w:val="00E634DA"/>
    <w:rsid w:val="00E63CA3"/>
    <w:rsid w:val="00E67DFA"/>
    <w:rsid w:val="00E738E2"/>
    <w:rsid w:val="00E74EEF"/>
    <w:rsid w:val="00E919F4"/>
    <w:rsid w:val="00E95EB6"/>
    <w:rsid w:val="00EA1FF4"/>
    <w:rsid w:val="00EA3DA5"/>
    <w:rsid w:val="00EA4484"/>
    <w:rsid w:val="00EA5032"/>
    <w:rsid w:val="00EB62B5"/>
    <w:rsid w:val="00EB7764"/>
    <w:rsid w:val="00EC008B"/>
    <w:rsid w:val="00EC5C2C"/>
    <w:rsid w:val="00EC7631"/>
    <w:rsid w:val="00ED517E"/>
    <w:rsid w:val="00ED6106"/>
    <w:rsid w:val="00EE280A"/>
    <w:rsid w:val="00EE6127"/>
    <w:rsid w:val="00EF1E47"/>
    <w:rsid w:val="00EF574F"/>
    <w:rsid w:val="00F02800"/>
    <w:rsid w:val="00F07BB4"/>
    <w:rsid w:val="00F13B59"/>
    <w:rsid w:val="00F17EAB"/>
    <w:rsid w:val="00F23667"/>
    <w:rsid w:val="00F254B5"/>
    <w:rsid w:val="00F26F74"/>
    <w:rsid w:val="00F313E0"/>
    <w:rsid w:val="00F321D7"/>
    <w:rsid w:val="00F44BB1"/>
    <w:rsid w:val="00F45514"/>
    <w:rsid w:val="00F46ACF"/>
    <w:rsid w:val="00F517F4"/>
    <w:rsid w:val="00F5581E"/>
    <w:rsid w:val="00F5690C"/>
    <w:rsid w:val="00F5764A"/>
    <w:rsid w:val="00F6777C"/>
    <w:rsid w:val="00F72286"/>
    <w:rsid w:val="00F7348B"/>
    <w:rsid w:val="00F83582"/>
    <w:rsid w:val="00F83977"/>
    <w:rsid w:val="00F841BF"/>
    <w:rsid w:val="00F84C31"/>
    <w:rsid w:val="00FA3661"/>
    <w:rsid w:val="00FA5081"/>
    <w:rsid w:val="00FB42A1"/>
    <w:rsid w:val="00FB5F15"/>
    <w:rsid w:val="00FC20E0"/>
    <w:rsid w:val="00FC36F4"/>
    <w:rsid w:val="00FC718F"/>
    <w:rsid w:val="00FD0506"/>
    <w:rsid w:val="00FD169A"/>
    <w:rsid w:val="00FD32D5"/>
    <w:rsid w:val="00FD3974"/>
    <w:rsid w:val="00FD3E05"/>
    <w:rsid w:val="00FE70EB"/>
    <w:rsid w:val="00FF177C"/>
    <w:rsid w:val="00FF352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Название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822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Название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82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AA47-2546-4CF3-B334-B5CEB7B8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21742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Анна</cp:lastModifiedBy>
  <cp:revision>34</cp:revision>
  <cp:lastPrinted>2023-06-09T03:45:00Z</cp:lastPrinted>
  <dcterms:created xsi:type="dcterms:W3CDTF">2023-07-25T04:49:00Z</dcterms:created>
  <dcterms:modified xsi:type="dcterms:W3CDTF">2023-12-25T08:50:00Z</dcterms:modified>
</cp:coreProperties>
</file>