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11" w:rsidRDefault="00156711" w:rsidP="001567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6711" w:rsidRPr="004B7984" w:rsidRDefault="00156711" w:rsidP="0015671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B7984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  <w:r w:rsidR="00283145">
        <w:rPr>
          <w:rFonts w:ascii="Courier New" w:eastAsia="Times New Roman" w:hAnsi="Courier New" w:cs="Courier New"/>
          <w:color w:val="000000"/>
          <w:lang w:eastAsia="ru-RU"/>
        </w:rPr>
        <w:t xml:space="preserve"> № 1</w:t>
      </w:r>
    </w:p>
    <w:p w:rsidR="00156711" w:rsidRPr="004B7984" w:rsidRDefault="00156711" w:rsidP="0015671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B7984">
        <w:rPr>
          <w:rFonts w:ascii="Courier New" w:eastAsia="Times New Roman" w:hAnsi="Courier New" w:cs="Courier New"/>
          <w:color w:val="000000"/>
          <w:lang w:eastAsia="ru-RU"/>
        </w:rPr>
        <w:t>к Постановлению главы администрации</w:t>
      </w:r>
    </w:p>
    <w:p w:rsidR="00156711" w:rsidRPr="004B7984" w:rsidRDefault="00156711" w:rsidP="0015671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B7984">
        <w:rPr>
          <w:rFonts w:ascii="Courier New" w:eastAsia="Times New Roman" w:hAnsi="Courier New" w:cs="Courier New"/>
          <w:color w:val="000000"/>
          <w:lang w:eastAsia="ru-RU"/>
        </w:rPr>
        <w:t xml:space="preserve"> МО «</w:t>
      </w:r>
      <w:proofErr w:type="spellStart"/>
      <w:r w:rsidRPr="004B7984">
        <w:rPr>
          <w:rFonts w:ascii="Courier New" w:eastAsia="Times New Roman" w:hAnsi="Courier New" w:cs="Courier New"/>
          <w:color w:val="000000"/>
          <w:lang w:eastAsia="ru-RU"/>
        </w:rPr>
        <w:t>Ирхидей</w:t>
      </w:r>
      <w:proofErr w:type="spellEnd"/>
      <w:r w:rsidRPr="004B7984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156711" w:rsidRPr="004B7984" w:rsidRDefault="00156711" w:rsidP="0015671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B7984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89425F" w:rsidRPr="004B7984">
        <w:rPr>
          <w:rFonts w:ascii="Courier New" w:eastAsia="Times New Roman" w:hAnsi="Courier New" w:cs="Courier New"/>
          <w:color w:val="000000"/>
          <w:lang w:eastAsia="ru-RU"/>
        </w:rPr>
        <w:t>21</w:t>
      </w:r>
      <w:r w:rsidRPr="004B7984">
        <w:rPr>
          <w:rFonts w:ascii="Courier New" w:eastAsia="Times New Roman" w:hAnsi="Courier New" w:cs="Courier New"/>
          <w:color w:val="000000"/>
          <w:lang w:eastAsia="ru-RU"/>
        </w:rPr>
        <w:t>.</w:t>
      </w:r>
      <w:r w:rsidR="0089425F" w:rsidRPr="004B7984">
        <w:rPr>
          <w:rFonts w:ascii="Courier New" w:eastAsia="Times New Roman" w:hAnsi="Courier New" w:cs="Courier New"/>
          <w:color w:val="000000"/>
          <w:lang w:eastAsia="ru-RU"/>
        </w:rPr>
        <w:t>12</w:t>
      </w:r>
      <w:r w:rsidRPr="004B7984">
        <w:rPr>
          <w:rFonts w:ascii="Courier New" w:eastAsia="Times New Roman" w:hAnsi="Courier New" w:cs="Courier New"/>
          <w:color w:val="000000"/>
          <w:lang w:eastAsia="ru-RU"/>
        </w:rPr>
        <w:t>.2017 №</w:t>
      </w:r>
      <w:r w:rsidR="0089425F" w:rsidRPr="004B7984">
        <w:rPr>
          <w:rFonts w:ascii="Courier New" w:eastAsia="Times New Roman" w:hAnsi="Courier New" w:cs="Courier New"/>
          <w:color w:val="000000"/>
          <w:lang w:eastAsia="ru-RU"/>
        </w:rPr>
        <w:t xml:space="preserve"> 123</w:t>
      </w:r>
    </w:p>
    <w:p w:rsidR="0089425F" w:rsidRDefault="0089425F" w:rsidP="0015671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B7984" w:rsidRPr="004B7984" w:rsidRDefault="004B7984" w:rsidP="004B7984">
      <w:pPr>
        <w:jc w:val="both"/>
        <w:rPr>
          <w:rFonts w:ascii="Arial" w:hAnsi="Arial" w:cs="Arial"/>
          <w:sz w:val="24"/>
          <w:szCs w:val="24"/>
        </w:rPr>
      </w:pPr>
      <w:r w:rsidRPr="004B79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89425F" w:rsidRPr="004B79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89425F" w:rsidRPr="004B7984">
        <w:rPr>
          <w:rFonts w:ascii="Arial" w:hAnsi="Arial" w:cs="Arial"/>
          <w:sz w:val="24"/>
          <w:szCs w:val="24"/>
        </w:rPr>
        <w:t xml:space="preserve">Перечень программных мероприятий Программы комплексного развития систем транспортной инфраструктуры на территории </w:t>
      </w:r>
      <w:r w:rsidRPr="004B7984">
        <w:rPr>
          <w:rFonts w:ascii="Arial" w:hAnsi="Arial" w:cs="Arial"/>
          <w:sz w:val="24"/>
          <w:szCs w:val="24"/>
        </w:rPr>
        <w:t>МО «</w:t>
      </w:r>
      <w:proofErr w:type="spellStart"/>
      <w:r w:rsidRPr="004B7984">
        <w:rPr>
          <w:rFonts w:ascii="Arial" w:hAnsi="Arial" w:cs="Arial"/>
          <w:sz w:val="24"/>
          <w:szCs w:val="24"/>
        </w:rPr>
        <w:t>Ирхидей</w:t>
      </w:r>
      <w:proofErr w:type="spellEnd"/>
      <w:r w:rsidRPr="004B7984">
        <w:rPr>
          <w:rFonts w:ascii="Arial" w:hAnsi="Arial" w:cs="Arial"/>
          <w:sz w:val="24"/>
          <w:szCs w:val="24"/>
        </w:rPr>
        <w:t>» на 2017-2027 годы</w:t>
      </w:r>
      <w:r>
        <w:rPr>
          <w:rFonts w:ascii="Arial" w:hAnsi="Arial" w:cs="Arial"/>
          <w:sz w:val="24"/>
          <w:szCs w:val="24"/>
        </w:rPr>
        <w:t xml:space="preserve"> ввести пункты:</w:t>
      </w:r>
    </w:p>
    <w:tbl>
      <w:tblPr>
        <w:tblStyle w:val="a5"/>
        <w:tblW w:w="0" w:type="auto"/>
        <w:tblLook w:val="04A0"/>
      </w:tblPr>
      <w:tblGrid>
        <w:gridCol w:w="534"/>
        <w:gridCol w:w="3187"/>
        <w:gridCol w:w="1877"/>
        <w:gridCol w:w="1314"/>
        <w:gridCol w:w="2659"/>
      </w:tblGrid>
      <w:tr w:rsidR="006466CB" w:rsidTr="00061BAA">
        <w:tc>
          <w:tcPr>
            <w:tcW w:w="534" w:type="dxa"/>
          </w:tcPr>
          <w:p w:rsidR="006466CB" w:rsidRPr="006466CB" w:rsidRDefault="006466CB" w:rsidP="004B7984">
            <w:pPr>
              <w:jc w:val="both"/>
              <w:rPr>
                <w:rFonts w:ascii="Arial" w:hAnsi="Arial" w:cs="Arial"/>
              </w:rPr>
            </w:pPr>
            <w:r w:rsidRPr="006466CB">
              <w:rPr>
                <w:rFonts w:ascii="Arial" w:hAnsi="Arial" w:cs="Arial"/>
              </w:rPr>
              <w:t>№</w:t>
            </w:r>
          </w:p>
          <w:p w:rsidR="006466CB" w:rsidRPr="006466CB" w:rsidRDefault="006466CB" w:rsidP="004B7984">
            <w:pPr>
              <w:jc w:val="both"/>
              <w:rPr>
                <w:rFonts w:ascii="Arial" w:hAnsi="Arial" w:cs="Arial"/>
              </w:rPr>
            </w:pPr>
            <w:r w:rsidRPr="006466CB">
              <w:rPr>
                <w:rFonts w:ascii="Arial" w:hAnsi="Arial" w:cs="Arial"/>
              </w:rPr>
              <w:t>п/п</w:t>
            </w:r>
          </w:p>
        </w:tc>
        <w:tc>
          <w:tcPr>
            <w:tcW w:w="3187" w:type="dxa"/>
          </w:tcPr>
          <w:p w:rsidR="006466CB" w:rsidRPr="006466CB" w:rsidRDefault="006466CB" w:rsidP="006466CB">
            <w:pPr>
              <w:jc w:val="both"/>
              <w:rPr>
                <w:rFonts w:ascii="Arial" w:hAnsi="Arial" w:cs="Arial"/>
              </w:rPr>
            </w:pPr>
            <w:r w:rsidRPr="006466CB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1877" w:type="dxa"/>
          </w:tcPr>
          <w:p w:rsidR="006466CB" w:rsidRPr="006466CB" w:rsidRDefault="006466CB" w:rsidP="00061BAA">
            <w:pPr>
              <w:jc w:val="center"/>
              <w:rPr>
                <w:rFonts w:ascii="Arial" w:hAnsi="Arial" w:cs="Arial"/>
              </w:rPr>
            </w:pPr>
            <w:r w:rsidRPr="006466CB">
              <w:rPr>
                <w:rFonts w:ascii="Arial" w:hAnsi="Arial" w:cs="Arial"/>
              </w:rPr>
              <w:t>Сроки реализации</w:t>
            </w:r>
          </w:p>
        </w:tc>
        <w:tc>
          <w:tcPr>
            <w:tcW w:w="1314" w:type="dxa"/>
          </w:tcPr>
          <w:p w:rsidR="00061BAA" w:rsidRDefault="006466CB" w:rsidP="00061BAA">
            <w:pPr>
              <w:jc w:val="center"/>
              <w:rPr>
                <w:rFonts w:ascii="Arial" w:hAnsi="Arial" w:cs="Arial"/>
              </w:rPr>
            </w:pPr>
            <w:r w:rsidRPr="006466CB">
              <w:rPr>
                <w:rFonts w:ascii="Arial" w:hAnsi="Arial" w:cs="Arial"/>
              </w:rPr>
              <w:t>Объем</w:t>
            </w:r>
          </w:p>
          <w:p w:rsidR="00061BAA" w:rsidRDefault="006466CB" w:rsidP="00061BAA">
            <w:pPr>
              <w:jc w:val="center"/>
              <w:rPr>
                <w:rFonts w:ascii="Arial" w:hAnsi="Arial" w:cs="Arial"/>
              </w:rPr>
            </w:pPr>
            <w:proofErr w:type="spellStart"/>
            <w:r w:rsidRPr="006466CB">
              <w:rPr>
                <w:rFonts w:ascii="Arial" w:hAnsi="Arial" w:cs="Arial"/>
              </w:rPr>
              <w:t>финанс</w:t>
            </w:r>
            <w:proofErr w:type="spellEnd"/>
          </w:p>
          <w:p w:rsidR="006466CB" w:rsidRPr="006466CB" w:rsidRDefault="006466CB" w:rsidP="00061BAA">
            <w:pPr>
              <w:jc w:val="center"/>
              <w:rPr>
                <w:rFonts w:ascii="Arial" w:hAnsi="Arial" w:cs="Arial"/>
              </w:rPr>
            </w:pPr>
            <w:proofErr w:type="spellStart"/>
            <w:r w:rsidRPr="006466CB">
              <w:rPr>
                <w:rFonts w:ascii="Arial" w:hAnsi="Arial" w:cs="Arial"/>
              </w:rPr>
              <w:t>ирования</w:t>
            </w:r>
            <w:proofErr w:type="spellEnd"/>
            <w:r w:rsidRPr="006466CB">
              <w:rPr>
                <w:rFonts w:ascii="Arial" w:hAnsi="Arial" w:cs="Arial"/>
              </w:rPr>
              <w:t>, тыс.руб.</w:t>
            </w:r>
          </w:p>
        </w:tc>
        <w:tc>
          <w:tcPr>
            <w:tcW w:w="2659" w:type="dxa"/>
          </w:tcPr>
          <w:p w:rsidR="006466CB" w:rsidRPr="006466CB" w:rsidRDefault="006466CB" w:rsidP="00061BAA">
            <w:pPr>
              <w:jc w:val="center"/>
              <w:rPr>
                <w:rFonts w:ascii="Arial" w:hAnsi="Arial" w:cs="Arial"/>
              </w:rPr>
            </w:pPr>
            <w:r w:rsidRPr="006466CB">
              <w:rPr>
                <w:rFonts w:ascii="Arial" w:hAnsi="Arial" w:cs="Arial"/>
              </w:rPr>
              <w:t>Ответственный за реализацию мероприятия</w:t>
            </w:r>
          </w:p>
        </w:tc>
      </w:tr>
      <w:tr w:rsidR="004B7984" w:rsidTr="00061BAA">
        <w:tc>
          <w:tcPr>
            <w:tcW w:w="534" w:type="dxa"/>
          </w:tcPr>
          <w:p w:rsidR="004B7984" w:rsidRPr="006466CB" w:rsidRDefault="004B7984" w:rsidP="004B7984">
            <w:pPr>
              <w:jc w:val="both"/>
              <w:rPr>
                <w:rFonts w:ascii="Arial" w:hAnsi="Arial" w:cs="Arial"/>
              </w:rPr>
            </w:pPr>
            <w:r w:rsidRPr="006466CB">
              <w:rPr>
                <w:rFonts w:ascii="Arial" w:hAnsi="Arial" w:cs="Arial"/>
              </w:rPr>
              <w:t>17</w:t>
            </w:r>
          </w:p>
        </w:tc>
        <w:tc>
          <w:tcPr>
            <w:tcW w:w="3187" w:type="dxa"/>
          </w:tcPr>
          <w:p w:rsidR="004B7984" w:rsidRPr="006466CB" w:rsidRDefault="006466CB" w:rsidP="006466CB">
            <w:pPr>
              <w:jc w:val="both"/>
              <w:rPr>
                <w:rFonts w:ascii="Arial" w:hAnsi="Arial" w:cs="Arial"/>
              </w:rPr>
            </w:pPr>
            <w:r w:rsidRPr="006466CB">
              <w:rPr>
                <w:rFonts w:ascii="Arial" w:hAnsi="Arial" w:cs="Arial"/>
              </w:rPr>
              <w:t>Ремонт уличного освещения</w:t>
            </w:r>
            <w:r w:rsidR="004B7984" w:rsidRPr="006466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7" w:type="dxa"/>
          </w:tcPr>
          <w:p w:rsidR="004B7984" w:rsidRPr="006466CB" w:rsidRDefault="006466CB" w:rsidP="00061BAA">
            <w:pPr>
              <w:jc w:val="center"/>
              <w:rPr>
                <w:rFonts w:ascii="Arial" w:hAnsi="Arial" w:cs="Arial"/>
              </w:rPr>
            </w:pPr>
            <w:r w:rsidRPr="006466CB">
              <w:rPr>
                <w:rFonts w:ascii="Arial" w:hAnsi="Arial" w:cs="Arial"/>
              </w:rPr>
              <w:t>2017 г.</w:t>
            </w:r>
            <w:r w:rsidR="00D37E41">
              <w:rPr>
                <w:rFonts w:ascii="Arial" w:hAnsi="Arial" w:cs="Arial"/>
              </w:rPr>
              <w:t>- 2025 г.</w:t>
            </w:r>
          </w:p>
        </w:tc>
        <w:tc>
          <w:tcPr>
            <w:tcW w:w="1314" w:type="dxa"/>
          </w:tcPr>
          <w:p w:rsidR="004B7984" w:rsidRPr="006466CB" w:rsidRDefault="006466CB" w:rsidP="00635E9A">
            <w:pPr>
              <w:jc w:val="center"/>
              <w:rPr>
                <w:rFonts w:ascii="Arial" w:hAnsi="Arial" w:cs="Arial"/>
              </w:rPr>
            </w:pPr>
            <w:r w:rsidRPr="006466CB">
              <w:rPr>
                <w:rFonts w:ascii="Arial" w:hAnsi="Arial" w:cs="Arial"/>
              </w:rPr>
              <w:t>1</w:t>
            </w:r>
            <w:r w:rsidR="00635E9A">
              <w:rPr>
                <w:rFonts w:ascii="Arial" w:hAnsi="Arial" w:cs="Arial"/>
              </w:rPr>
              <w:t>5</w:t>
            </w:r>
            <w:r w:rsidRPr="006466CB">
              <w:rPr>
                <w:rFonts w:ascii="Arial" w:hAnsi="Arial" w:cs="Arial"/>
              </w:rPr>
              <w:t>0,0</w:t>
            </w:r>
          </w:p>
        </w:tc>
        <w:tc>
          <w:tcPr>
            <w:tcW w:w="2659" w:type="dxa"/>
          </w:tcPr>
          <w:p w:rsidR="004B7984" w:rsidRPr="006466CB" w:rsidRDefault="006466CB" w:rsidP="004B7984">
            <w:pPr>
              <w:jc w:val="both"/>
              <w:rPr>
                <w:rFonts w:ascii="Arial" w:hAnsi="Arial" w:cs="Arial"/>
              </w:rPr>
            </w:pPr>
            <w:r w:rsidRPr="006466CB">
              <w:rPr>
                <w:rFonts w:ascii="Arial" w:hAnsi="Arial" w:cs="Arial"/>
              </w:rPr>
              <w:t>администрация МО «</w:t>
            </w:r>
            <w:proofErr w:type="spellStart"/>
            <w:r w:rsidRPr="006466CB">
              <w:rPr>
                <w:rFonts w:ascii="Arial" w:hAnsi="Arial" w:cs="Arial"/>
              </w:rPr>
              <w:t>Ирхидей</w:t>
            </w:r>
            <w:proofErr w:type="spellEnd"/>
            <w:r w:rsidRPr="006466CB">
              <w:rPr>
                <w:rFonts w:ascii="Arial" w:hAnsi="Arial" w:cs="Arial"/>
              </w:rPr>
              <w:t>»</w:t>
            </w:r>
          </w:p>
        </w:tc>
      </w:tr>
      <w:tr w:rsidR="004B7984" w:rsidTr="00061BAA">
        <w:trPr>
          <w:trHeight w:val="517"/>
        </w:trPr>
        <w:tc>
          <w:tcPr>
            <w:tcW w:w="534" w:type="dxa"/>
          </w:tcPr>
          <w:p w:rsidR="004B7984" w:rsidRPr="006466CB" w:rsidRDefault="004B7984" w:rsidP="004B7984">
            <w:pPr>
              <w:jc w:val="both"/>
              <w:rPr>
                <w:rFonts w:ascii="Arial" w:hAnsi="Arial" w:cs="Arial"/>
              </w:rPr>
            </w:pPr>
            <w:r w:rsidRPr="006466CB">
              <w:rPr>
                <w:rFonts w:ascii="Arial" w:hAnsi="Arial" w:cs="Arial"/>
              </w:rPr>
              <w:t>18</w:t>
            </w:r>
          </w:p>
        </w:tc>
        <w:tc>
          <w:tcPr>
            <w:tcW w:w="3187" w:type="dxa"/>
          </w:tcPr>
          <w:p w:rsidR="004B7984" w:rsidRPr="006466CB" w:rsidRDefault="006466CB" w:rsidP="004B7984">
            <w:pPr>
              <w:jc w:val="both"/>
              <w:rPr>
                <w:rFonts w:ascii="Arial" w:hAnsi="Arial" w:cs="Arial"/>
              </w:rPr>
            </w:pPr>
            <w:r w:rsidRPr="006466CB">
              <w:rPr>
                <w:rFonts w:ascii="Arial" w:hAnsi="Arial" w:cs="Arial"/>
              </w:rPr>
              <w:t>Установка дорожных знаков</w:t>
            </w:r>
          </w:p>
        </w:tc>
        <w:tc>
          <w:tcPr>
            <w:tcW w:w="1877" w:type="dxa"/>
          </w:tcPr>
          <w:p w:rsidR="004B7984" w:rsidRPr="006466CB" w:rsidRDefault="006466CB" w:rsidP="004B7984">
            <w:pPr>
              <w:jc w:val="both"/>
              <w:rPr>
                <w:rFonts w:ascii="Arial" w:hAnsi="Arial" w:cs="Arial"/>
              </w:rPr>
            </w:pPr>
            <w:r w:rsidRPr="006466CB">
              <w:rPr>
                <w:rFonts w:ascii="Arial" w:hAnsi="Arial" w:cs="Arial"/>
              </w:rPr>
              <w:t>2018-2021 г.г.</w:t>
            </w:r>
          </w:p>
        </w:tc>
        <w:tc>
          <w:tcPr>
            <w:tcW w:w="1314" w:type="dxa"/>
          </w:tcPr>
          <w:p w:rsidR="004B7984" w:rsidRPr="006466CB" w:rsidRDefault="006466CB" w:rsidP="00061BAA">
            <w:pPr>
              <w:jc w:val="center"/>
              <w:rPr>
                <w:rFonts w:ascii="Arial" w:hAnsi="Arial" w:cs="Arial"/>
              </w:rPr>
            </w:pPr>
            <w:r w:rsidRPr="006466CB">
              <w:rPr>
                <w:rFonts w:ascii="Arial" w:hAnsi="Arial" w:cs="Arial"/>
              </w:rPr>
              <w:t>150,0</w:t>
            </w:r>
          </w:p>
        </w:tc>
        <w:tc>
          <w:tcPr>
            <w:tcW w:w="2659" w:type="dxa"/>
          </w:tcPr>
          <w:p w:rsidR="004B7984" w:rsidRPr="006466CB" w:rsidRDefault="006466CB" w:rsidP="004B7984">
            <w:pPr>
              <w:jc w:val="both"/>
              <w:rPr>
                <w:rFonts w:ascii="Arial" w:hAnsi="Arial" w:cs="Arial"/>
              </w:rPr>
            </w:pPr>
            <w:r w:rsidRPr="006466CB">
              <w:rPr>
                <w:rFonts w:ascii="Arial" w:hAnsi="Arial" w:cs="Arial"/>
              </w:rPr>
              <w:t>администрация МО «</w:t>
            </w:r>
            <w:proofErr w:type="spellStart"/>
            <w:r w:rsidRPr="006466CB">
              <w:rPr>
                <w:rFonts w:ascii="Arial" w:hAnsi="Arial" w:cs="Arial"/>
              </w:rPr>
              <w:t>Ирхидей</w:t>
            </w:r>
            <w:proofErr w:type="spellEnd"/>
            <w:r w:rsidRPr="006466CB">
              <w:rPr>
                <w:rFonts w:ascii="Arial" w:hAnsi="Arial" w:cs="Arial"/>
              </w:rPr>
              <w:t>»</w:t>
            </w:r>
          </w:p>
        </w:tc>
      </w:tr>
    </w:tbl>
    <w:p w:rsidR="00921A92" w:rsidRDefault="00921A92" w:rsidP="004B7984">
      <w:pPr>
        <w:jc w:val="both"/>
        <w:rPr>
          <w:rFonts w:ascii="Arial" w:hAnsi="Arial" w:cs="Arial"/>
          <w:sz w:val="24"/>
          <w:szCs w:val="24"/>
        </w:rPr>
      </w:pPr>
    </w:p>
    <w:p w:rsidR="00283145" w:rsidRDefault="00061BAA" w:rsidP="00061BAA">
      <w:pPr>
        <w:suppressAutoHyphens/>
        <w:spacing w:after="0" w:line="240" w:lineRule="atLeast"/>
        <w:jc w:val="right"/>
        <w:rPr>
          <w:rFonts w:ascii="Courier New" w:eastAsia="Calibri" w:hAnsi="Courier New" w:cs="Courier New"/>
          <w:kern w:val="1"/>
          <w:lang w:eastAsia="ar-SA"/>
        </w:rPr>
      </w:pPr>
      <w:r w:rsidRPr="00061BAA">
        <w:rPr>
          <w:rFonts w:ascii="Courier New" w:eastAsia="Calibri" w:hAnsi="Courier New" w:cs="Courier New"/>
          <w:kern w:val="1"/>
          <w:lang w:eastAsia="ar-SA"/>
        </w:rPr>
        <w:t>Приложение</w:t>
      </w:r>
      <w:r w:rsidR="00283145">
        <w:rPr>
          <w:rFonts w:ascii="Courier New" w:eastAsia="Calibri" w:hAnsi="Courier New" w:cs="Courier New"/>
          <w:kern w:val="1"/>
          <w:lang w:eastAsia="ar-SA"/>
        </w:rPr>
        <w:t xml:space="preserve"> № 2</w:t>
      </w:r>
      <w:r w:rsidRPr="00061BAA">
        <w:rPr>
          <w:rFonts w:ascii="Courier New" w:eastAsia="Calibri" w:hAnsi="Courier New" w:cs="Courier New"/>
          <w:kern w:val="1"/>
          <w:lang w:eastAsia="ar-SA"/>
        </w:rPr>
        <w:t xml:space="preserve">                                                                               </w:t>
      </w:r>
      <w:r w:rsidR="00283145">
        <w:rPr>
          <w:rFonts w:ascii="Courier New" w:eastAsia="Calibri" w:hAnsi="Courier New" w:cs="Courier New"/>
          <w:kern w:val="1"/>
          <w:lang w:eastAsia="ar-SA"/>
        </w:rPr>
        <w:t xml:space="preserve"> к </w:t>
      </w:r>
      <w:r w:rsidRPr="00061BAA">
        <w:rPr>
          <w:rFonts w:ascii="Courier New" w:eastAsia="Calibri" w:hAnsi="Courier New" w:cs="Courier New"/>
          <w:kern w:val="1"/>
          <w:lang w:eastAsia="ar-SA"/>
        </w:rPr>
        <w:t>Постановлени</w:t>
      </w:r>
      <w:r w:rsidR="00283145">
        <w:rPr>
          <w:rFonts w:ascii="Courier New" w:eastAsia="Calibri" w:hAnsi="Courier New" w:cs="Courier New"/>
          <w:kern w:val="1"/>
          <w:lang w:eastAsia="ar-SA"/>
        </w:rPr>
        <w:t>ю</w:t>
      </w:r>
      <w:r w:rsidRPr="00061BAA">
        <w:rPr>
          <w:rFonts w:ascii="Courier New" w:eastAsia="Calibri" w:hAnsi="Courier New" w:cs="Courier New"/>
          <w:kern w:val="1"/>
          <w:lang w:eastAsia="ar-SA"/>
        </w:rPr>
        <w:t xml:space="preserve"> главы </w:t>
      </w:r>
    </w:p>
    <w:p w:rsidR="00061BAA" w:rsidRPr="00061BAA" w:rsidRDefault="00061BAA" w:rsidP="00061BAA">
      <w:pPr>
        <w:suppressAutoHyphens/>
        <w:spacing w:after="0" w:line="240" w:lineRule="atLeast"/>
        <w:jc w:val="right"/>
        <w:rPr>
          <w:rFonts w:ascii="Courier New" w:eastAsia="Calibri" w:hAnsi="Courier New" w:cs="Courier New"/>
          <w:kern w:val="1"/>
          <w:lang w:eastAsia="ar-SA"/>
        </w:rPr>
      </w:pPr>
      <w:r w:rsidRPr="00061BAA">
        <w:rPr>
          <w:rFonts w:ascii="Courier New" w:eastAsia="Calibri" w:hAnsi="Courier New" w:cs="Courier New"/>
          <w:kern w:val="1"/>
          <w:lang w:eastAsia="ar-SA"/>
        </w:rPr>
        <w:t>МО «</w:t>
      </w:r>
      <w:proofErr w:type="spellStart"/>
      <w:r w:rsidRPr="00061BAA">
        <w:rPr>
          <w:rFonts w:ascii="Courier New" w:eastAsia="Calibri" w:hAnsi="Courier New" w:cs="Courier New"/>
          <w:kern w:val="1"/>
          <w:lang w:eastAsia="ar-SA"/>
        </w:rPr>
        <w:t>Ирхидей</w:t>
      </w:r>
      <w:proofErr w:type="spellEnd"/>
      <w:r w:rsidRPr="00061BAA">
        <w:rPr>
          <w:rFonts w:ascii="Courier New" w:eastAsia="Calibri" w:hAnsi="Courier New" w:cs="Courier New"/>
          <w:kern w:val="1"/>
          <w:lang w:eastAsia="ar-SA"/>
        </w:rPr>
        <w:t xml:space="preserve">»                                                                                          от </w:t>
      </w:r>
      <w:r w:rsidR="00635E9A">
        <w:rPr>
          <w:rFonts w:ascii="Courier New" w:eastAsia="Calibri" w:hAnsi="Courier New" w:cs="Courier New"/>
          <w:kern w:val="1"/>
          <w:lang w:eastAsia="ar-SA"/>
        </w:rPr>
        <w:t>2</w:t>
      </w:r>
      <w:r w:rsidRPr="00061BAA">
        <w:rPr>
          <w:rFonts w:ascii="Courier New" w:eastAsia="Calibri" w:hAnsi="Courier New" w:cs="Courier New"/>
          <w:kern w:val="1"/>
          <w:lang w:eastAsia="ar-SA"/>
        </w:rPr>
        <w:t>1.12.201</w:t>
      </w:r>
      <w:r w:rsidR="00635E9A">
        <w:rPr>
          <w:rFonts w:ascii="Courier New" w:eastAsia="Calibri" w:hAnsi="Courier New" w:cs="Courier New"/>
          <w:kern w:val="1"/>
          <w:lang w:eastAsia="ar-SA"/>
        </w:rPr>
        <w:t>7</w:t>
      </w:r>
      <w:r w:rsidRPr="00061BAA">
        <w:rPr>
          <w:rFonts w:ascii="Courier New" w:eastAsia="Calibri" w:hAnsi="Courier New" w:cs="Courier New"/>
          <w:kern w:val="1"/>
          <w:lang w:eastAsia="ar-SA"/>
        </w:rPr>
        <w:t xml:space="preserve"> года № 1</w:t>
      </w:r>
      <w:r w:rsidR="00635E9A">
        <w:rPr>
          <w:rFonts w:ascii="Courier New" w:eastAsia="Calibri" w:hAnsi="Courier New" w:cs="Courier New"/>
          <w:kern w:val="1"/>
          <w:lang w:eastAsia="ar-SA"/>
        </w:rPr>
        <w:t>2</w:t>
      </w:r>
      <w:r w:rsidRPr="00061BAA">
        <w:rPr>
          <w:rFonts w:ascii="Courier New" w:eastAsia="Calibri" w:hAnsi="Courier New" w:cs="Courier New"/>
          <w:kern w:val="1"/>
          <w:lang w:eastAsia="ar-SA"/>
        </w:rPr>
        <w:t>3</w:t>
      </w:r>
    </w:p>
    <w:p w:rsidR="00061BAA" w:rsidRPr="00061BAA" w:rsidRDefault="00061BAA" w:rsidP="00061BAA">
      <w:pPr>
        <w:suppressAutoHyphens/>
        <w:spacing w:after="0" w:line="100" w:lineRule="atLeast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061BAA">
        <w:rPr>
          <w:rFonts w:ascii="Times New Roman" w:eastAsia="Calibri" w:hAnsi="Times New Roman" w:cs="Times New Roman"/>
          <w:kern w:val="1"/>
          <w:sz w:val="24"/>
          <w:szCs w:val="28"/>
          <w:lang w:eastAsia="ar-SA"/>
        </w:rPr>
        <w:t xml:space="preserve">                                                                       </w:t>
      </w:r>
      <w:r w:rsidRPr="00061BA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061BAA" w:rsidRPr="00061BAA" w:rsidRDefault="00061BAA" w:rsidP="00061BAA">
      <w:pPr>
        <w:suppressAutoHyphens/>
        <w:spacing w:after="0" w:line="100" w:lineRule="atLeast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                                                                 </w:t>
      </w:r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 xml:space="preserve">    ПРОГРАММА</w:t>
      </w:r>
    </w:p>
    <w:p w:rsidR="00061BAA" w:rsidRPr="00061BAA" w:rsidRDefault="00061BAA" w:rsidP="00061BAA">
      <w:pPr>
        <w:suppressAutoHyphens/>
        <w:spacing w:after="0" w:line="100" w:lineRule="atLeast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комплексного  развития транспортной инфраструктуры на территории муниципального образования «</w:t>
      </w:r>
      <w:proofErr w:type="spellStart"/>
      <w:r w:rsidRPr="00061BAA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 xml:space="preserve">» </w:t>
      </w:r>
    </w:p>
    <w:p w:rsidR="00061BAA" w:rsidRPr="00061BAA" w:rsidRDefault="00061BAA" w:rsidP="00061BAA">
      <w:pPr>
        <w:suppressAutoHyphens/>
        <w:spacing w:after="0" w:line="100" w:lineRule="atLeast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на 2017 – 2027 годы</w:t>
      </w:r>
    </w:p>
    <w:p w:rsidR="00061BAA" w:rsidRPr="00061BAA" w:rsidRDefault="00061BAA" w:rsidP="00061BA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061BAA" w:rsidRPr="00061BAA" w:rsidRDefault="00283145" w:rsidP="00283145">
      <w:pPr>
        <w:suppressAutoHyphens/>
        <w:spacing w:after="0" w:line="100" w:lineRule="atLeast"/>
        <w:ind w:left="405"/>
        <w:rPr>
          <w:rFonts w:ascii="Arial" w:eastAsia="Calibri" w:hAnsi="Arial" w:cs="Arial"/>
          <w:kern w:val="1"/>
          <w:sz w:val="24"/>
          <w:szCs w:val="24"/>
          <w:lang w:eastAsia="ar-SA"/>
        </w:rPr>
      </w:pPr>
      <w:r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1.</w:t>
      </w:r>
      <w:r w:rsidR="00061BAA"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Паспорт программы</w:t>
      </w:r>
    </w:p>
    <w:p w:rsidR="00061BAA" w:rsidRPr="00061BAA" w:rsidRDefault="00061BAA" w:rsidP="00061BA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61BA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061BA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</w:p>
    <w:tbl>
      <w:tblPr>
        <w:tblW w:w="0" w:type="auto"/>
        <w:tblLayout w:type="fixed"/>
        <w:tblLook w:val="0000"/>
      </w:tblPr>
      <w:tblGrid>
        <w:gridCol w:w="2377"/>
        <w:gridCol w:w="7512"/>
      </w:tblGrid>
      <w:tr w:rsidR="00061BAA" w:rsidRPr="00061BAA" w:rsidTr="00061BA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Программа комплексного развития транспортной инфраструктуры на территории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» 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Осинского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муниципального района Иркутской области на 2017-2027 годы (далее – Программа)</w:t>
            </w:r>
          </w:p>
        </w:tc>
      </w:tr>
      <w:tr w:rsidR="00061BAA" w:rsidRPr="00061BAA" w:rsidTr="00061BA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Федеральный закон от 29.12.2014 №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08.11.2007г. № 257-ФЗ (ред. от 15.02.2016г.) «Об автомобильных дорогах и о дорожной деятельности в РФ и о внесении изменений в отдельные законодательные акты Российской Федерации»;  Федеральный закон от 06 октября 2003 года </w:t>
            </w:r>
            <w:hyperlink r:id="rId5" w:history="1">
              <w:r w:rsidRPr="00061BAA">
                <w:rPr>
                  <w:rFonts w:ascii="Courier New" w:eastAsia="Calibri" w:hAnsi="Courier New" w:cs="Courier New"/>
                  <w:kern w:val="1"/>
                </w:rPr>
                <w:t>№ 131-ФЗ</w:t>
              </w:r>
            </w:hyperlink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 «Об общих принципах организации местного самоуправления в Российской Федерации», </w:t>
            </w: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Постановление Правительства РФ от 25 декабря 2015 г. № 1440 "Об утверждении требований к программам комплексного развития транспортной инфраструктуры поселений, городских округов», Устав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», Постановление администрации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 от 31.10.2016 г. № 117/1  «О разработке программы комплексного развития транспортной инфраструктуры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», Генеральный план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».</w:t>
            </w:r>
          </w:p>
        </w:tc>
      </w:tr>
      <w:tr w:rsidR="00061BAA" w:rsidRPr="00061BAA" w:rsidTr="00061BA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Заказчик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»  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Осинского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муниципального района, Иркутской области, адрес: 669213 Иркутская обл., 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Осинский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р-н, с. 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, ул. Ленина, 5 </w:t>
            </w:r>
          </w:p>
        </w:tc>
      </w:tr>
      <w:tr w:rsidR="00061BAA" w:rsidRPr="00061BAA" w:rsidTr="00061BA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lastRenderedPageBreak/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»</w:t>
            </w: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Осинского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муниципального района, Иркутской области, адрес: 669213 Иркутская обл., 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Осинский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р-н, с. 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, ул. Ленина, 5</w:t>
            </w:r>
          </w:p>
        </w:tc>
      </w:tr>
      <w:tr w:rsidR="00061BAA" w:rsidRPr="00061BAA" w:rsidTr="00061BAA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Комплексное развитие транспортной инфраструктуры МО «</w:t>
            </w:r>
            <w:proofErr w:type="spell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»</w:t>
            </w:r>
          </w:p>
        </w:tc>
      </w:tr>
      <w:tr w:rsidR="00061BAA" w:rsidRPr="00061BAA" w:rsidTr="00061BA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061BAA" w:rsidRPr="00061BAA" w:rsidTr="00061BA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061BAA" w:rsidRPr="00061BAA" w:rsidRDefault="00061BAA" w:rsidP="00061BAA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 - увеличение протяженности дорог с твердым покрытием;</w:t>
            </w:r>
          </w:p>
          <w:p w:rsidR="00061BAA" w:rsidRPr="00061BAA" w:rsidRDefault="00061BAA" w:rsidP="00061BAA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061BAA" w:rsidRPr="00061BAA" w:rsidTr="00061BA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2017 – 2027  годы</w:t>
            </w:r>
          </w:p>
        </w:tc>
      </w:tr>
      <w:tr w:rsidR="00061BAA" w:rsidRPr="00061BAA" w:rsidTr="00061BA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-   разработка смет на разработку проектно-сметной документации;                                           -   разработка проектно-сметной документации;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-   ремонт и капитальный ремонт существующих дорог.  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-   дорог с твердым покрытием (отсыпка грунтовых дорог)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-   усовершенствование  дорог с грунтовым покрытием (отсыпка гравием, щебнем)</w:t>
            </w:r>
          </w:p>
        </w:tc>
      </w:tr>
      <w:tr w:rsidR="00061BAA" w:rsidRPr="00061BAA" w:rsidTr="00061BA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Источники финансирования: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-  средства местного бюджета: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2017 г. – 704,3 тыс. руб.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2018 г.-  770,0 тыс.руб.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2019 г. – 780,4 тыс.руб.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2020 г. – 760,0 тыс.руб.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2021 г. – 820,0 тыс.руб.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2022 г. – 860,0 тыс.руб.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2023 г. – 990,0 </w:t>
            </w:r>
            <w:proofErr w:type="spell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тыс.руб</w:t>
            </w:r>
            <w:proofErr w:type="spellEnd"/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2024 г. – 400,0 </w:t>
            </w:r>
            <w:proofErr w:type="spellStart"/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тыс.руб</w:t>
            </w:r>
            <w:proofErr w:type="spellEnd"/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2024-2027 г.г. – 2800,0 тыс.руб.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-  средства областного бюджета: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2017 г. – 0,0 тыс.руб.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2018 г. – 0,0 тыс.руб.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2019 г. -4200,0 тыс.руб.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2020 г.- 0,0 тыс.руб.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2021 г. – 0,0 тыс.руб.</w:t>
            </w:r>
          </w:p>
          <w:p w:rsidR="00061BAA" w:rsidRPr="00061BAA" w:rsidRDefault="00061BAA" w:rsidP="00061BAA">
            <w:pPr>
              <w:tabs>
                <w:tab w:val="left" w:pos="2850"/>
              </w:tabs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2022 г. – 0,0 тыс.руб.</w:t>
            </w: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ab/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2023 г. – 0,0 тыс.руб.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2024 г. – 0,0 тыс.руб.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2024-2027 г.г. – 0,0, тыс.руб.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Средства местного бюджета на 2017-2027 годы уточняются при формировании бюджета на очередной финансовый год.</w:t>
            </w:r>
          </w:p>
        </w:tc>
      </w:tr>
      <w:tr w:rsidR="00061BAA" w:rsidRPr="00061BAA" w:rsidTr="00061BA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061BAA" w:rsidRPr="00061BAA" w:rsidRDefault="00061BAA" w:rsidP="00061BAA">
      <w:pPr>
        <w:shd w:val="clear" w:color="auto" w:fill="FFFFFF"/>
        <w:tabs>
          <w:tab w:val="left" w:pos="284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spacing w:after="0" w:line="100" w:lineRule="atLeast"/>
        <w:ind w:firstLine="304"/>
        <w:jc w:val="center"/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Общая характеристика  МО «</w:t>
      </w:r>
      <w:proofErr w:type="spellStart"/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».</w:t>
      </w:r>
    </w:p>
    <w:p w:rsidR="00061BAA" w:rsidRPr="00061BAA" w:rsidRDefault="00061BAA" w:rsidP="00061BAA">
      <w:pPr>
        <w:shd w:val="clear" w:color="auto" w:fill="FFFFFF"/>
        <w:suppressAutoHyphens/>
        <w:spacing w:after="0" w:line="100" w:lineRule="atLeast"/>
        <w:ind w:firstLine="426"/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</w:pP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2.1.  Социально — экономическое состояние МО «</w:t>
      </w:r>
      <w:proofErr w:type="spellStart"/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».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Муниципальное образование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» находится в центральной части 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Осинского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муниципального района и граничит на севере с землями муниципального образования «Бильчир»,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Усть-Алтан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», на западе – с землями муниципального образования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Майск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» и 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Боханским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районом, на востоке – с землями муниципального образования «Оса», на юге - с землями муниципального образования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Майск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». 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Муниципальное образование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» является сельским поселением. В состав муниципального образования входит 1 населенный пункт – с. 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.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Административным центром муниципального образования является село 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. Общая площадь земель муниципального образования – 10374,9  га.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в т.ч. земли сельскохозяйственных угодий – 6795,6 га.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Численность постоянного населения по данным на 01.01.2016 год  составила 753 человек, что составило около 3,8 % от общей численности населения МО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Осинский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район». 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Муниципальное образование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» согласно экономическому делению Иркутской области входит в состав Восточно-Сибирский экономического района Иркутской области. Основным видом экономической деятельности на территории 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Осинского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муниципального района, в котором расположено сельское поселение,  является сельское хозяйство (растениеводство и животноводство), заготовка и переработка леса.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Площадь земель лесного фонда муниципального образования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» составляет 3477,9 га.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Муниципальное образование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» пересекает трасса регионального значения Иркутск-Оса-Усть-Уда, соединяющая муниципальное образование с административным центром района - село Оса. Муниципальное образование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» имеет слабо развитую транспортную сеть: отсутствие железной дороги, отсутствие общественного автотранспорта и общее неудовлетворительное состояние автодорог.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Около 33,5 % территории поселения занимают земли лесного фонда. 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Расстояние по автомобильным дорогам от административного центра муниципального образования до районного центра села Оса составляет 70 км, до областного центра  города Иркутска – 215 км.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Преимущества экономико-географического положения муниципального образования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»: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- </w:t>
      </w: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ab/>
        <w:t>наличие природных ресурсов для развития сельского хозяйства, лесозаготовительной деятельности.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- </w:t>
      </w: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ab/>
        <w:t>развитое животноводство;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- </w:t>
      </w: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ab/>
        <w:t>незначительная удалённость от областного центра – г. Иркутска, расстояние до которого составляет 152 км.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Недостатки экономико-географического положения муниципального образования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»: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-</w:t>
      </w: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ab/>
        <w:t>неудовлетворительное состояние автодорог;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−</w:t>
      </w: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ab/>
        <w:t>отсутствие транспортных услуг населению.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center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3</w:t>
      </w: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. </w:t>
      </w:r>
      <w:r w:rsidRPr="00061BAA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Природные и инженерно-геологические условия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3.1. Климат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Климат территории муниципального образования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» резко-континентальный с холодной, продолжительной зимой и жарким летом. 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К основным климатообразующим факторам территории можно отнести: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- удаленность от морей и расположение в центре материка;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- значительная приподнятость территории над уровнем моря;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- близость крупных водных объектов (оз. Байкал и ангарские водохранилища);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- особенности циркуляции атмосферы (циклоны и антициклоны).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Температурный режим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Наступление холодного периода начинается достаточно резко, что вызвано образованием мощных малоподвижных антициклонов. Самый холодный месяц в году январь со 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сред-немесячной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температурой -27°С. Абсолютный минимум равен -56°С. Переход средней 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суточ-ной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температуры к положительным значениям происходит в последней декаде апреля. Продолжительность безморозного периода составляет 67 дней.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Наиболее теплый месяц – июль со среднемесячной температурой +16°С. Абсолютный максимум температуры равен +38°С. Переход к среднесуточной температуре выше +10°С осуществляется в конце мая. 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Атмосферные осадки обусловлены циклонической деятельностью. Годовое количество осадков составляет 364мм. Около 80% годовой нормы осадков выпадает в тёплый период с мая по октябрь. Зима на рассматриваемой территории длится 6 месяцев. Твердые осадки выпадают в виде снега, снежной крупы, снежных зерен, составляют 10-15% всего годового количества осадков. Максимум осадков приходится на июль-август, минимум на февраль-март.</w:t>
      </w:r>
    </w:p>
    <w:p w:rsidR="00061BAA" w:rsidRPr="00061BAA" w:rsidRDefault="00061BAA" w:rsidP="00D37E41">
      <w:pPr>
        <w:shd w:val="clear" w:color="auto" w:fill="FFFFFF"/>
        <w:suppressAutoHyphens/>
        <w:spacing w:after="0" w:line="12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Из-за малого количества твёрдых осадков мощность снежного покрова, как правило, невелика и в среднем составляет 25см, наибольшая – 39см.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По строительно-климатическому районированию территория МО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» относится к зоне 1В. Расчётная температура для проектирования отопления (самой холодной пятидневки) согласно СНиП 23-01-99 составляет -44°С. Продолжительность отопительного периода - 261 день. Среднее число дней с температурой равной и выше +10°С составляет 89 дней, а сумма температур за этот период равна 1270,5°С.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Хозяйственная сфера сельского поселения 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представлена предприятиями и организациями с различными направлениями деятельности: сфера материального производства представлена сельским хозяйством, лесопереработкой; непроизводственная сфера деятельности охватывает здравоохранение, связь,  торговлю,  социальное обеспечение, образование, культуру.</w:t>
      </w:r>
    </w:p>
    <w:p w:rsidR="00061BAA" w:rsidRPr="00061BAA" w:rsidRDefault="00061BAA" w:rsidP="00D37E41">
      <w:pPr>
        <w:suppressAutoHyphens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   Сельскохозяйственным производством занимаются:  ООО «Апрель», ИП Глава КФХ 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Баиртов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В.Л., ИП Глава КФХ Ильин Е.Н., ИП Глава КФХ Петрова М.В., ИП Глава КФХ 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Соскинов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А.Ю., ИП Глава КФХ 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Тархаев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В.Р., ИП Глава КФХ 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Хингелов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Д.И., ИП Глава КФХ 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Хингелов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А.И.</w:t>
      </w:r>
    </w:p>
    <w:p w:rsidR="00061BAA" w:rsidRPr="00061BAA" w:rsidRDefault="00061BAA" w:rsidP="00D37E41">
      <w:pPr>
        <w:suppressAutoHyphens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В поселении  работают  средняя школа, детский сад, Дом культуры,  библиотека, фельдшерско-акушерский пункт, отделение связи, 4 магазина смешанной торговли.</w:t>
      </w:r>
    </w:p>
    <w:p w:rsidR="00061BAA" w:rsidRPr="00061BAA" w:rsidRDefault="00061BAA" w:rsidP="00D37E41">
      <w:pPr>
        <w:shd w:val="clear" w:color="auto" w:fill="FFFFFF"/>
        <w:suppressAutoHyphens/>
        <w:spacing w:after="0" w:line="100" w:lineRule="atLeast"/>
        <w:ind w:left="-567" w:firstLine="567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4.  Характеристика деятельности в сфере транспорта, оценка транспортного спроса.</w:t>
      </w: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                         </w:t>
      </w:r>
    </w:p>
    <w:p w:rsidR="00061BAA" w:rsidRPr="00061BAA" w:rsidRDefault="00061BAA" w:rsidP="00D37E41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ab/>
      </w:r>
    </w:p>
    <w:p w:rsidR="00061BAA" w:rsidRPr="00061BAA" w:rsidRDefault="00061BAA" w:rsidP="00D37E41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Транспортно-экономические связи МО «</w:t>
      </w:r>
      <w:proofErr w:type="spellStart"/>
      <w:r w:rsidRPr="00061BAA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» осуществляются 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автобусное сообщение. Через территорию поселения проходит один региональный автобусный маршрут «Иркутск – Усть-Уда». В населенных пунктах регулярный </w:t>
      </w:r>
      <w:proofErr w:type="spellStart"/>
      <w:r w:rsidRPr="00061BAA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>внутрисельский</w:t>
      </w:r>
      <w:proofErr w:type="spellEnd"/>
      <w:r w:rsidRPr="00061BAA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061BAA" w:rsidRPr="00061BAA" w:rsidRDefault="00061BAA" w:rsidP="00D37E41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061BAA" w:rsidRPr="00061BAA" w:rsidRDefault="00061BAA" w:rsidP="00D37E41">
      <w:pPr>
        <w:shd w:val="clear" w:color="auto" w:fill="FFFFFF"/>
        <w:suppressAutoHyphens/>
        <w:spacing w:after="0" w:line="240" w:lineRule="auto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  <w:t xml:space="preserve">Можно выделить основные группы объектов тяготения: </w:t>
      </w:r>
    </w:p>
    <w:p w:rsidR="00061BAA" w:rsidRPr="00061BAA" w:rsidRDefault="00061BAA" w:rsidP="00D37E41">
      <w:pPr>
        <w:suppressAutoHyphens/>
        <w:spacing w:after="0" w:line="240" w:lineRule="auto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- объекты социальной сферы;</w:t>
      </w:r>
    </w:p>
    <w:p w:rsidR="00061BAA" w:rsidRPr="00061BAA" w:rsidRDefault="00061BAA" w:rsidP="00D37E41">
      <w:pPr>
        <w:suppressAutoHyphens/>
        <w:spacing w:after="0" w:line="240" w:lineRule="auto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- объекты трудовой деятельности;</w:t>
      </w:r>
    </w:p>
    <w:p w:rsidR="00061BAA" w:rsidRPr="00061BAA" w:rsidRDefault="00061BAA" w:rsidP="00D37E41">
      <w:pPr>
        <w:suppressAutoHyphens/>
        <w:spacing w:line="240" w:lineRule="auto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- узловые объекты транспортной инфраструктуры.</w:t>
      </w:r>
    </w:p>
    <w:p w:rsidR="00061BAA" w:rsidRPr="00061BAA" w:rsidRDefault="00061BAA" w:rsidP="00D37E41">
      <w:pPr>
        <w:suppressAutoHyphens/>
        <w:ind w:left="-567" w:firstLine="567"/>
        <w:jc w:val="both"/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 xml:space="preserve"> 4.1. Характеристика функционирования и показатели работы транспортной инфраструктуры по видам транспорта.</w:t>
      </w:r>
    </w:p>
    <w:p w:rsidR="00061BAA" w:rsidRPr="00061BAA" w:rsidRDefault="00061BAA" w:rsidP="00D37E41">
      <w:pPr>
        <w:suppressAutoHyphens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Автомобилизация поселения (151 единиц/1000человек  в 2015году) оценивается как меньше средней (при уровне автомобилизации в Российской Федерации 270 единиц на 1000 человек), что обусловлено наличием автобусного сообщения с районным и областным центром.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061BAA" w:rsidRPr="00061BAA" w:rsidRDefault="00061BAA" w:rsidP="00D37E41">
      <w:pPr>
        <w:suppressAutoHyphens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 xml:space="preserve">            4.2. Характеристика сети дорог поселения, параметры дорожного движения, оценка качества содержания дорог</w:t>
      </w: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.                                                                                                                  </w:t>
      </w:r>
    </w:p>
    <w:p w:rsidR="00061BAA" w:rsidRPr="00061BAA" w:rsidRDefault="00061BAA" w:rsidP="00D37E41">
      <w:pPr>
        <w:suppressAutoHyphens/>
        <w:spacing w:after="0" w:line="240" w:lineRule="auto"/>
        <w:ind w:left="-567" w:firstLine="567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Дорожно-транспортная сеть поселения состоит из дорог </w:t>
      </w:r>
      <w:r w:rsidRPr="00061BAA">
        <w:rPr>
          <w:rFonts w:ascii="Arial" w:eastAsia="Calibri" w:hAnsi="Arial" w:cs="Arial"/>
          <w:kern w:val="1"/>
          <w:sz w:val="24"/>
          <w:szCs w:val="24"/>
          <w:lang w:val="en-US" w:eastAsia="ar-SA"/>
        </w:rPr>
        <w:t>IV</w:t>
      </w: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категории, предназначенных не для скоростного движения. В таблицах 1-2 приведен перечень и характеристика дорог регионального и местного значения. Большинство дорог общего пользования местного значения имеют твердое и грунтовое покрытие. Содержание автомобильных дорог осуществляется за счет дорожного фонда поселения. </w:t>
      </w:r>
    </w:p>
    <w:p w:rsidR="00061BAA" w:rsidRPr="00061BAA" w:rsidRDefault="00061BAA" w:rsidP="00D37E41">
      <w:pPr>
        <w:widowControl w:val="0"/>
        <w:suppressAutoHyphens/>
        <w:spacing w:after="0" w:line="240" w:lineRule="auto"/>
        <w:ind w:left="-567" w:firstLine="567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 xml:space="preserve"> Муниципальное образование «</w:t>
      </w:r>
      <w:proofErr w:type="spellStart"/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» обладает достаточно развитой автомобильной транспортной сетью, что создаёт оптимальные условия для перемещения населения, готовых товаров и сырья. Отсутствие альтернативных видов транспорта предъявляет большие требования к автомобильным дорогам. Строительство новых автомобильных дорог не производилось более 25 лет. 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061BAA" w:rsidRPr="00061BAA" w:rsidRDefault="00061BAA" w:rsidP="00D37E41">
      <w:pPr>
        <w:widowControl w:val="0"/>
        <w:suppressAutoHyphens/>
        <w:spacing w:after="0" w:line="240" w:lineRule="auto"/>
        <w:ind w:left="-567" w:firstLine="567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spacing w:val="-2"/>
          <w:kern w:val="1"/>
          <w:sz w:val="24"/>
          <w:szCs w:val="24"/>
          <w:lang w:eastAsia="ar-SA"/>
        </w:rPr>
        <w:t xml:space="preserve">  </w:t>
      </w:r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 xml:space="preserve">Дорожная сеть представлена дорогами регионального значения (внешние автомобильные дороги) «Иркутск – Оса – Усть-Уда», «Подъезд к с. </w:t>
      </w:r>
      <w:proofErr w:type="spellStart"/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», дорогами местного значения (улично-дорожная сеть).</w:t>
      </w:r>
    </w:p>
    <w:p w:rsidR="00061BAA" w:rsidRPr="00061BAA" w:rsidRDefault="00061BAA" w:rsidP="00D37E41">
      <w:pPr>
        <w:widowControl w:val="0"/>
        <w:suppressAutoHyphens/>
        <w:spacing w:after="0" w:line="240" w:lineRule="auto"/>
        <w:ind w:left="-567" w:firstLine="567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 xml:space="preserve">  Общая протяжённость улично-дорожной сети составляет 12266 км, в т.ч. с асфальтовым покрытием- 6851 км, с твердым покрытием – 4880 км  и грунтовые дороги  535 км. Почти все дороги с асфальтовым покрытием требуют капитального и ямочного ремонта. Грунтовые дороги нуждаются в твердом покрытии (гравий, щебень) для повышения удобства передвижения по ним при любой погоде в любое время года.  </w:t>
      </w:r>
    </w:p>
    <w:p w:rsidR="00061BAA" w:rsidRPr="00061BAA" w:rsidRDefault="00061BAA" w:rsidP="00D37E41">
      <w:pPr>
        <w:widowControl w:val="0"/>
        <w:suppressAutoHyphens/>
        <w:ind w:left="-567" w:firstLine="567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 xml:space="preserve">Таблица 1. - </w:t>
      </w: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Характеристика автомобильных дорог общего пользования регионального значения на территории МО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» (внешние автомобильные дороги)</w:t>
      </w:r>
    </w:p>
    <w:tbl>
      <w:tblPr>
        <w:tblpPr w:leftFromText="180" w:rightFromText="180" w:vertAnchor="text" w:horzAnchor="margin" w:tblpY="12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45"/>
        <w:gridCol w:w="4708"/>
        <w:gridCol w:w="992"/>
        <w:gridCol w:w="634"/>
        <w:gridCol w:w="713"/>
        <w:gridCol w:w="7"/>
        <w:gridCol w:w="706"/>
        <w:gridCol w:w="917"/>
        <w:gridCol w:w="558"/>
      </w:tblGrid>
      <w:tr w:rsidR="00061BAA" w:rsidRPr="00061BAA" w:rsidTr="00061BAA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№</w:t>
            </w:r>
          </w:p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п/п</w:t>
            </w:r>
          </w:p>
        </w:tc>
        <w:tc>
          <w:tcPr>
            <w:tcW w:w="4708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Наименование автомобильной дороги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Общая протяженность</w:t>
            </w:r>
          </w:p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634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категория</w:t>
            </w:r>
          </w:p>
        </w:tc>
        <w:tc>
          <w:tcPr>
            <w:tcW w:w="2901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В том числе по типу покрытия, км</w:t>
            </w:r>
          </w:p>
        </w:tc>
      </w:tr>
      <w:tr w:rsidR="00061BAA" w:rsidRPr="00061BAA" w:rsidTr="00061BAA">
        <w:trPr>
          <w:trHeight w:val="465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470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</w:p>
        </w:tc>
        <w:tc>
          <w:tcPr>
            <w:tcW w:w="63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ц/б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а/б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Переход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Грунтов.</w:t>
            </w:r>
          </w:p>
        </w:tc>
      </w:tr>
      <w:tr w:rsidR="00061BAA" w:rsidRPr="00061BAA" w:rsidTr="00061BAA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2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Регионального значения</w:t>
            </w:r>
          </w:p>
        </w:tc>
      </w:tr>
      <w:tr w:rsidR="00061BAA" w:rsidRPr="00061BAA" w:rsidTr="00061BAA">
        <w:trPr>
          <w:trHeight w:val="665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</w:t>
            </w:r>
          </w:p>
        </w:tc>
        <w:tc>
          <w:tcPr>
            <w:tcW w:w="4708" w:type="dxa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Иркутск – Оса – Усть-Уда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12,4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rPr>
                <w:rFonts w:ascii="Courier New" w:eastAsia="Calibri" w:hAnsi="Courier New" w:cs="Courier New"/>
                <w:kern w:val="1"/>
                <w:lang w:val="en-US"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val="en-US" w:eastAsia="ar-SA"/>
              </w:rPr>
              <w:t>III-IV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ind w:left="-37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12,4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suppressAutoHyphens/>
              <w:jc w:val="both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  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-</w:t>
            </w:r>
          </w:p>
        </w:tc>
      </w:tr>
      <w:tr w:rsidR="00061BAA" w:rsidRPr="00061BAA" w:rsidTr="00061BAA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Подъезд к с. </w:t>
            </w:r>
            <w:proofErr w:type="spellStart"/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, ул.Ленина, </w:t>
            </w:r>
            <w:proofErr w:type="spellStart"/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ул.Пролетарскя</w:t>
            </w:r>
            <w:proofErr w:type="spellEnd"/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, </w:t>
            </w:r>
            <w:proofErr w:type="spellStart"/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ул.Бардамова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rPr>
                <w:rFonts w:ascii="Courier New" w:eastAsia="Calibri" w:hAnsi="Courier New" w:cs="Courier New"/>
                <w:kern w:val="1"/>
                <w:lang w:val="en-US"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val="en-US" w:eastAsia="ar-SA"/>
              </w:rPr>
              <w:t>IV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</w:tr>
      <w:tr w:rsidR="00061BAA" w:rsidRPr="00061BAA" w:rsidTr="00061BAA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both"/>
              <w:rPr>
                <w:rFonts w:ascii="Courier New" w:eastAsia="Calibri" w:hAnsi="Courier New" w:cs="Courier New"/>
                <w:bCs/>
                <w:kern w:val="1"/>
                <w:highlight w:val="yellow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Итого по дорогам регионального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14,9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ind w:left="-44"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14,9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-</w:t>
            </w:r>
          </w:p>
        </w:tc>
      </w:tr>
      <w:tr w:rsidR="00061BAA" w:rsidRPr="00061BAA" w:rsidTr="00061BAA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14,9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widowControl w:val="0"/>
              <w:suppressAutoHyphens/>
              <w:ind w:left="-44"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14,9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highlight w:val="yellow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highlight w:val="yellow"/>
                <w:lang w:eastAsia="ar-SA"/>
              </w:rPr>
            </w:pPr>
          </w:p>
        </w:tc>
      </w:tr>
    </w:tbl>
    <w:p w:rsidR="00061BAA" w:rsidRPr="00061BAA" w:rsidRDefault="00061BAA" w:rsidP="00061BAA">
      <w:pPr>
        <w:widowControl w:val="0"/>
        <w:suppressAutoHyphens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widowControl w:val="0"/>
        <w:suppressAutoHyphens/>
        <w:jc w:val="both"/>
        <w:rPr>
          <w:rFonts w:ascii="Arial" w:eastAsia="Calibri" w:hAnsi="Arial" w:cs="Arial"/>
          <w:bCs/>
          <w:kern w:val="1"/>
          <w:lang w:eastAsia="ar-SA"/>
        </w:rPr>
      </w:pPr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Таблица 2.</w:t>
      </w: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- Характеристика автомобильных дорог общего пользования местного значения на территории МО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» (улично-дорожная сеть)</w:t>
      </w:r>
    </w:p>
    <w:p w:rsidR="00061BAA" w:rsidRPr="00061BAA" w:rsidRDefault="00061BAA" w:rsidP="00061BAA">
      <w:pPr>
        <w:widowControl w:val="0"/>
        <w:suppressAutoHyphens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</w:pPr>
      <w:r w:rsidRPr="00061BAA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"/>
        <w:gridCol w:w="148"/>
        <w:gridCol w:w="2121"/>
        <w:gridCol w:w="1842"/>
        <w:gridCol w:w="1708"/>
        <w:gridCol w:w="2126"/>
        <w:gridCol w:w="1560"/>
      </w:tblGrid>
      <w:tr w:rsidR="00061BAA" w:rsidRPr="00061BAA" w:rsidTr="00061BAA">
        <w:trPr>
          <w:trHeight w:val="613"/>
        </w:trPr>
        <w:tc>
          <w:tcPr>
            <w:tcW w:w="384" w:type="dxa"/>
            <w:vMerge w:val="restart"/>
          </w:tcPr>
          <w:p w:rsidR="00061BAA" w:rsidRPr="00061BAA" w:rsidRDefault="00061BAA" w:rsidP="00061BAA">
            <w:pPr>
              <w:widowControl w:val="0"/>
              <w:suppressAutoHyphens/>
              <w:jc w:val="both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№</w:t>
            </w:r>
          </w:p>
        </w:tc>
        <w:tc>
          <w:tcPr>
            <w:tcW w:w="2269" w:type="dxa"/>
            <w:gridSpan w:val="2"/>
            <w:vMerge w:val="restart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Наименование улиц</w:t>
            </w:r>
          </w:p>
        </w:tc>
        <w:tc>
          <w:tcPr>
            <w:tcW w:w="1842" w:type="dxa"/>
            <w:vMerge w:val="restart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Общая протяженность, км</w:t>
            </w:r>
          </w:p>
        </w:tc>
        <w:tc>
          <w:tcPr>
            <w:tcW w:w="5394" w:type="dxa"/>
            <w:gridSpan w:val="3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в том числе по типу покрытия</w:t>
            </w:r>
          </w:p>
        </w:tc>
      </w:tr>
      <w:tr w:rsidR="00061BAA" w:rsidRPr="00061BAA" w:rsidTr="00061BAA">
        <w:trPr>
          <w:trHeight w:val="537"/>
        </w:trPr>
        <w:tc>
          <w:tcPr>
            <w:tcW w:w="384" w:type="dxa"/>
            <w:vMerge/>
          </w:tcPr>
          <w:p w:rsidR="00061BAA" w:rsidRPr="00061BAA" w:rsidRDefault="00061BAA" w:rsidP="00061BAA">
            <w:pPr>
              <w:widowControl w:val="0"/>
              <w:suppressAutoHyphens/>
              <w:jc w:val="both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</w:p>
        </w:tc>
        <w:tc>
          <w:tcPr>
            <w:tcW w:w="2269" w:type="dxa"/>
            <w:gridSpan w:val="2"/>
            <w:vMerge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</w:p>
        </w:tc>
        <w:tc>
          <w:tcPr>
            <w:tcW w:w="1842" w:type="dxa"/>
            <w:vMerge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</w:p>
        </w:tc>
        <w:tc>
          <w:tcPr>
            <w:tcW w:w="1708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асфальтовые</w:t>
            </w:r>
          </w:p>
        </w:tc>
        <w:tc>
          <w:tcPr>
            <w:tcW w:w="2126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твердое покрытие (гравий, щебень)</w:t>
            </w:r>
          </w:p>
        </w:tc>
        <w:tc>
          <w:tcPr>
            <w:tcW w:w="1560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грунтовые</w:t>
            </w:r>
          </w:p>
        </w:tc>
      </w:tr>
      <w:tr w:rsidR="00061BAA" w:rsidRPr="00061BAA" w:rsidTr="00061BAA">
        <w:tc>
          <w:tcPr>
            <w:tcW w:w="9889" w:type="dxa"/>
            <w:gridSpan w:val="7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Местного значения</w:t>
            </w:r>
          </w:p>
        </w:tc>
      </w:tr>
      <w:tr w:rsidR="00061BAA" w:rsidRPr="00061BAA" w:rsidTr="00061BAA">
        <w:trPr>
          <w:trHeight w:val="655"/>
        </w:trPr>
        <w:tc>
          <w:tcPr>
            <w:tcW w:w="9889" w:type="dxa"/>
            <w:gridSpan w:val="7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 xml:space="preserve">с. </w:t>
            </w:r>
            <w:proofErr w:type="spellStart"/>
            <w:r w:rsidRPr="00061BAA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Ирхидей</w:t>
            </w:r>
            <w:proofErr w:type="spellEnd"/>
          </w:p>
        </w:tc>
      </w:tr>
      <w:tr w:rsidR="00061BAA" w:rsidRPr="00061BAA" w:rsidTr="00061BAA">
        <w:tc>
          <w:tcPr>
            <w:tcW w:w="532" w:type="dxa"/>
            <w:gridSpan w:val="2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</w:t>
            </w:r>
          </w:p>
        </w:tc>
        <w:tc>
          <w:tcPr>
            <w:tcW w:w="2121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Байкальская</w:t>
            </w:r>
          </w:p>
        </w:tc>
        <w:tc>
          <w:tcPr>
            <w:tcW w:w="1842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0,75</w:t>
            </w:r>
          </w:p>
        </w:tc>
        <w:tc>
          <w:tcPr>
            <w:tcW w:w="1708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0,39</w:t>
            </w:r>
          </w:p>
        </w:tc>
        <w:tc>
          <w:tcPr>
            <w:tcW w:w="2126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560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0,36</w:t>
            </w:r>
          </w:p>
        </w:tc>
      </w:tr>
      <w:tr w:rsidR="00061BAA" w:rsidRPr="00061BAA" w:rsidTr="00061BAA">
        <w:tc>
          <w:tcPr>
            <w:tcW w:w="532" w:type="dxa"/>
            <w:gridSpan w:val="2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2</w:t>
            </w:r>
          </w:p>
        </w:tc>
        <w:tc>
          <w:tcPr>
            <w:tcW w:w="2121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Банзарова</w:t>
            </w:r>
          </w:p>
        </w:tc>
        <w:tc>
          <w:tcPr>
            <w:tcW w:w="1842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0,38</w:t>
            </w:r>
          </w:p>
        </w:tc>
        <w:tc>
          <w:tcPr>
            <w:tcW w:w="1708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0,38</w:t>
            </w:r>
          </w:p>
        </w:tc>
        <w:tc>
          <w:tcPr>
            <w:tcW w:w="2126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560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061BAA" w:rsidRPr="00061BAA" w:rsidTr="00061BAA">
        <w:tc>
          <w:tcPr>
            <w:tcW w:w="532" w:type="dxa"/>
            <w:gridSpan w:val="2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4</w:t>
            </w:r>
          </w:p>
        </w:tc>
        <w:tc>
          <w:tcPr>
            <w:tcW w:w="2121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proofErr w:type="spellStart"/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Балтахинова</w:t>
            </w:r>
            <w:proofErr w:type="spellEnd"/>
          </w:p>
        </w:tc>
        <w:tc>
          <w:tcPr>
            <w:tcW w:w="1842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0,25</w:t>
            </w:r>
          </w:p>
        </w:tc>
        <w:tc>
          <w:tcPr>
            <w:tcW w:w="1708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0,25</w:t>
            </w:r>
          </w:p>
        </w:tc>
        <w:tc>
          <w:tcPr>
            <w:tcW w:w="2126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560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061BAA" w:rsidRPr="00061BAA" w:rsidTr="00061BAA">
        <w:tc>
          <w:tcPr>
            <w:tcW w:w="532" w:type="dxa"/>
            <w:gridSpan w:val="2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5</w:t>
            </w:r>
          </w:p>
        </w:tc>
        <w:tc>
          <w:tcPr>
            <w:tcW w:w="2121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Заречная</w:t>
            </w:r>
          </w:p>
        </w:tc>
        <w:tc>
          <w:tcPr>
            <w:tcW w:w="1842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0,68</w:t>
            </w:r>
          </w:p>
        </w:tc>
        <w:tc>
          <w:tcPr>
            <w:tcW w:w="1708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2126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0,5</w:t>
            </w:r>
          </w:p>
        </w:tc>
        <w:tc>
          <w:tcPr>
            <w:tcW w:w="1560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0,18</w:t>
            </w:r>
          </w:p>
        </w:tc>
      </w:tr>
      <w:tr w:rsidR="00061BAA" w:rsidRPr="00061BAA" w:rsidTr="00061BAA">
        <w:tc>
          <w:tcPr>
            <w:tcW w:w="532" w:type="dxa"/>
            <w:gridSpan w:val="2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6</w:t>
            </w:r>
          </w:p>
        </w:tc>
        <w:tc>
          <w:tcPr>
            <w:tcW w:w="2121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Молодежная</w:t>
            </w:r>
          </w:p>
        </w:tc>
        <w:tc>
          <w:tcPr>
            <w:tcW w:w="1842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0,69</w:t>
            </w:r>
          </w:p>
        </w:tc>
        <w:tc>
          <w:tcPr>
            <w:tcW w:w="1708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val="en-US" w:eastAsia="ar-SA"/>
              </w:rPr>
              <w:t>0</w:t>
            </w: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,69</w:t>
            </w:r>
          </w:p>
        </w:tc>
        <w:tc>
          <w:tcPr>
            <w:tcW w:w="2126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val="en-US"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val="en-US" w:eastAsia="ar-SA"/>
              </w:rPr>
              <w:t>-</w:t>
            </w:r>
          </w:p>
        </w:tc>
        <w:tc>
          <w:tcPr>
            <w:tcW w:w="1560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val="en-US"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val="en-US" w:eastAsia="ar-SA"/>
              </w:rPr>
              <w:t>-</w:t>
            </w:r>
          </w:p>
        </w:tc>
      </w:tr>
      <w:tr w:rsidR="00061BAA" w:rsidRPr="00061BAA" w:rsidTr="00061BAA">
        <w:tc>
          <w:tcPr>
            <w:tcW w:w="532" w:type="dxa"/>
            <w:gridSpan w:val="2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7</w:t>
            </w:r>
          </w:p>
        </w:tc>
        <w:tc>
          <w:tcPr>
            <w:tcW w:w="2121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Первомайская</w:t>
            </w:r>
          </w:p>
        </w:tc>
        <w:tc>
          <w:tcPr>
            <w:tcW w:w="1842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0,48</w:t>
            </w:r>
          </w:p>
        </w:tc>
        <w:tc>
          <w:tcPr>
            <w:tcW w:w="1708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0,48</w:t>
            </w:r>
          </w:p>
        </w:tc>
        <w:tc>
          <w:tcPr>
            <w:tcW w:w="2126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560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061BAA" w:rsidRPr="00061BAA" w:rsidTr="00061BAA">
        <w:tc>
          <w:tcPr>
            <w:tcW w:w="532" w:type="dxa"/>
            <w:gridSpan w:val="2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8</w:t>
            </w:r>
          </w:p>
        </w:tc>
        <w:tc>
          <w:tcPr>
            <w:tcW w:w="2121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Калинина</w:t>
            </w:r>
          </w:p>
        </w:tc>
        <w:tc>
          <w:tcPr>
            <w:tcW w:w="1842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0,99</w:t>
            </w:r>
          </w:p>
        </w:tc>
        <w:tc>
          <w:tcPr>
            <w:tcW w:w="1708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0,99</w:t>
            </w:r>
          </w:p>
        </w:tc>
        <w:tc>
          <w:tcPr>
            <w:tcW w:w="2126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val="en-US"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val="en-US" w:eastAsia="ar-SA"/>
              </w:rPr>
              <w:t>-</w:t>
            </w:r>
          </w:p>
        </w:tc>
        <w:tc>
          <w:tcPr>
            <w:tcW w:w="1560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061BAA" w:rsidRPr="00061BAA" w:rsidTr="00061BAA">
        <w:tc>
          <w:tcPr>
            <w:tcW w:w="532" w:type="dxa"/>
            <w:gridSpan w:val="2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9</w:t>
            </w:r>
          </w:p>
        </w:tc>
        <w:tc>
          <w:tcPr>
            <w:tcW w:w="2121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Свердлова</w:t>
            </w:r>
          </w:p>
        </w:tc>
        <w:tc>
          <w:tcPr>
            <w:tcW w:w="1842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0,43</w:t>
            </w:r>
          </w:p>
        </w:tc>
        <w:tc>
          <w:tcPr>
            <w:tcW w:w="1708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val="en-US"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0,43</w:t>
            </w:r>
          </w:p>
        </w:tc>
        <w:tc>
          <w:tcPr>
            <w:tcW w:w="2126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560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061BAA" w:rsidRPr="00061BAA" w:rsidTr="00061BAA">
        <w:tc>
          <w:tcPr>
            <w:tcW w:w="532" w:type="dxa"/>
            <w:gridSpan w:val="2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10</w:t>
            </w:r>
          </w:p>
        </w:tc>
        <w:tc>
          <w:tcPr>
            <w:tcW w:w="2121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proofErr w:type="spellStart"/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Сахьяновой</w:t>
            </w:r>
            <w:proofErr w:type="spellEnd"/>
          </w:p>
        </w:tc>
        <w:tc>
          <w:tcPr>
            <w:tcW w:w="1842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0,25</w:t>
            </w:r>
          </w:p>
        </w:tc>
        <w:tc>
          <w:tcPr>
            <w:tcW w:w="1708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0,25</w:t>
            </w:r>
          </w:p>
        </w:tc>
        <w:tc>
          <w:tcPr>
            <w:tcW w:w="2126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560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061BAA" w:rsidRPr="00061BAA" w:rsidTr="00061BAA">
        <w:tc>
          <w:tcPr>
            <w:tcW w:w="532" w:type="dxa"/>
            <w:gridSpan w:val="2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11</w:t>
            </w:r>
          </w:p>
        </w:tc>
        <w:tc>
          <w:tcPr>
            <w:tcW w:w="2121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proofErr w:type="spellStart"/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Тарова</w:t>
            </w:r>
            <w:proofErr w:type="spellEnd"/>
          </w:p>
        </w:tc>
        <w:tc>
          <w:tcPr>
            <w:tcW w:w="1842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0,18</w:t>
            </w:r>
          </w:p>
        </w:tc>
        <w:tc>
          <w:tcPr>
            <w:tcW w:w="1708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0,18</w:t>
            </w:r>
          </w:p>
        </w:tc>
        <w:tc>
          <w:tcPr>
            <w:tcW w:w="2126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560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061BAA" w:rsidRPr="00061BAA" w:rsidTr="00061BAA">
        <w:tc>
          <w:tcPr>
            <w:tcW w:w="532" w:type="dxa"/>
            <w:gridSpan w:val="2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12</w:t>
            </w:r>
          </w:p>
        </w:tc>
        <w:tc>
          <w:tcPr>
            <w:tcW w:w="2121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Филиппова</w:t>
            </w:r>
          </w:p>
        </w:tc>
        <w:tc>
          <w:tcPr>
            <w:tcW w:w="1842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0,3</w:t>
            </w:r>
          </w:p>
        </w:tc>
        <w:tc>
          <w:tcPr>
            <w:tcW w:w="1708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0,3</w:t>
            </w:r>
          </w:p>
        </w:tc>
        <w:tc>
          <w:tcPr>
            <w:tcW w:w="2126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560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061BAA" w:rsidRPr="00061BAA" w:rsidTr="00061BAA">
        <w:tc>
          <w:tcPr>
            <w:tcW w:w="532" w:type="dxa"/>
            <w:gridSpan w:val="2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13</w:t>
            </w:r>
          </w:p>
        </w:tc>
        <w:tc>
          <w:tcPr>
            <w:tcW w:w="2121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Целинная</w:t>
            </w:r>
          </w:p>
        </w:tc>
        <w:tc>
          <w:tcPr>
            <w:tcW w:w="1842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0,64</w:t>
            </w:r>
          </w:p>
        </w:tc>
        <w:tc>
          <w:tcPr>
            <w:tcW w:w="1708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0,64</w:t>
            </w:r>
          </w:p>
        </w:tc>
        <w:tc>
          <w:tcPr>
            <w:tcW w:w="2126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560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061BAA" w:rsidRPr="00061BAA" w:rsidTr="00061BAA">
        <w:tc>
          <w:tcPr>
            <w:tcW w:w="532" w:type="dxa"/>
            <w:gridSpan w:val="2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14</w:t>
            </w:r>
          </w:p>
        </w:tc>
        <w:tc>
          <w:tcPr>
            <w:tcW w:w="2121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Школьная</w:t>
            </w:r>
          </w:p>
        </w:tc>
        <w:tc>
          <w:tcPr>
            <w:tcW w:w="1842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0,27</w:t>
            </w:r>
          </w:p>
        </w:tc>
        <w:tc>
          <w:tcPr>
            <w:tcW w:w="1708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0,27</w:t>
            </w:r>
          </w:p>
        </w:tc>
        <w:tc>
          <w:tcPr>
            <w:tcW w:w="2126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1560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061BAA" w:rsidRPr="00061BAA" w:rsidTr="00061BAA">
        <w:tc>
          <w:tcPr>
            <w:tcW w:w="532" w:type="dxa"/>
            <w:gridSpan w:val="2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15</w:t>
            </w:r>
          </w:p>
        </w:tc>
        <w:tc>
          <w:tcPr>
            <w:tcW w:w="2121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От </w:t>
            </w:r>
            <w:proofErr w:type="spellStart"/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с.Ирхидей</w:t>
            </w:r>
            <w:proofErr w:type="spellEnd"/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 xml:space="preserve"> до дороги «Оса-Рассвет»</w:t>
            </w:r>
          </w:p>
        </w:tc>
        <w:tc>
          <w:tcPr>
            <w:tcW w:w="1842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4,5</w:t>
            </w:r>
          </w:p>
        </w:tc>
        <w:tc>
          <w:tcPr>
            <w:tcW w:w="1708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  <w:tc>
          <w:tcPr>
            <w:tcW w:w="2126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4,5</w:t>
            </w:r>
          </w:p>
        </w:tc>
        <w:tc>
          <w:tcPr>
            <w:tcW w:w="1560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Cs/>
                <w:kern w:val="1"/>
                <w:lang w:eastAsia="ar-SA"/>
              </w:rPr>
              <w:t>-</w:t>
            </w:r>
          </w:p>
        </w:tc>
      </w:tr>
      <w:tr w:rsidR="00061BAA" w:rsidRPr="00061BAA" w:rsidTr="00061BAA">
        <w:tc>
          <w:tcPr>
            <w:tcW w:w="532" w:type="dxa"/>
            <w:gridSpan w:val="2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Cs/>
                <w:kern w:val="1"/>
                <w:lang w:eastAsia="ar-SA"/>
              </w:rPr>
            </w:pPr>
          </w:p>
        </w:tc>
        <w:tc>
          <w:tcPr>
            <w:tcW w:w="2121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 xml:space="preserve">итого по с. </w:t>
            </w:r>
            <w:proofErr w:type="spellStart"/>
            <w:r w:rsidRPr="00061BAA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Ирхидей</w:t>
            </w:r>
            <w:proofErr w:type="spellEnd"/>
          </w:p>
        </w:tc>
        <w:tc>
          <w:tcPr>
            <w:tcW w:w="1842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10,79</w:t>
            </w:r>
          </w:p>
        </w:tc>
        <w:tc>
          <w:tcPr>
            <w:tcW w:w="1708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5,25</w:t>
            </w:r>
          </w:p>
        </w:tc>
        <w:tc>
          <w:tcPr>
            <w:tcW w:w="2126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5,0</w:t>
            </w:r>
          </w:p>
        </w:tc>
        <w:tc>
          <w:tcPr>
            <w:tcW w:w="1560" w:type="dxa"/>
          </w:tcPr>
          <w:p w:rsidR="00061BAA" w:rsidRPr="00061BAA" w:rsidRDefault="00061BAA" w:rsidP="00061BAA">
            <w:pPr>
              <w:widowControl w:val="0"/>
              <w:suppressAutoHyphens/>
              <w:jc w:val="center"/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kern w:val="1"/>
                <w:lang w:eastAsia="ar-SA"/>
              </w:rPr>
              <w:t>0,54</w:t>
            </w:r>
          </w:p>
        </w:tc>
      </w:tr>
    </w:tbl>
    <w:p w:rsidR="00061BAA" w:rsidRPr="00061BAA" w:rsidRDefault="00061BAA" w:rsidP="00061BA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ind w:firstLine="708"/>
        <w:jc w:val="both"/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</w:pPr>
      <w:r w:rsidRPr="00061BA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 xml:space="preserve">4.3.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061BAA" w:rsidRPr="00061BAA" w:rsidRDefault="00061BAA" w:rsidP="00D37E41">
      <w:pPr>
        <w:suppressAutoHyphens/>
        <w:ind w:left="-567" w:firstLine="851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Автомобильный парк муниципального образования преимущественно состоит из легковых автомобилей, принадлежащих частным лицам. Детальная информация видов транспорта отсутствует. За период 2013-2015 годы отмечается рост количества транспортных средств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061BAA" w:rsidRPr="00061BAA" w:rsidRDefault="00061BAA" w:rsidP="00061BAA">
      <w:pPr>
        <w:suppressAutoHyphens/>
        <w:spacing w:line="360" w:lineRule="auto"/>
        <w:jc w:val="center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Таблица 3.</w:t>
      </w: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- Оценка уровня автомобилизации населения на территории МО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»</w:t>
      </w:r>
    </w:p>
    <w:tbl>
      <w:tblPr>
        <w:tblW w:w="9595" w:type="dxa"/>
        <w:jc w:val="center"/>
        <w:tblInd w:w="-502" w:type="dxa"/>
        <w:tblLook w:val="04A0"/>
      </w:tblPr>
      <w:tblGrid>
        <w:gridCol w:w="687"/>
        <w:gridCol w:w="5452"/>
        <w:gridCol w:w="1067"/>
        <w:gridCol w:w="1120"/>
        <w:gridCol w:w="1269"/>
      </w:tblGrid>
      <w:tr w:rsidR="00061BAA" w:rsidRPr="00061BAA" w:rsidTr="00061BAA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№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Показатели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2013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2014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2015 год (факт)</w:t>
            </w:r>
          </w:p>
        </w:tc>
      </w:tr>
      <w:tr w:rsidR="00061BAA" w:rsidRPr="00061BAA" w:rsidTr="00061BAA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Общая численность населения, тыс.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819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816</w:t>
            </w:r>
          </w:p>
        </w:tc>
      </w:tr>
      <w:tr w:rsidR="00061BAA" w:rsidRPr="00061BAA" w:rsidTr="00061BAA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Количество автомобилей у населения, ед.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125</w:t>
            </w:r>
          </w:p>
        </w:tc>
      </w:tr>
      <w:tr w:rsidR="00061BAA" w:rsidRPr="00061BAA" w:rsidTr="00061BAA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Уровень автомобилизации населения, ед./1000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153</w:t>
            </w:r>
          </w:p>
        </w:tc>
      </w:tr>
    </w:tbl>
    <w:p w:rsidR="00061BAA" w:rsidRPr="00061BAA" w:rsidRDefault="00061BAA" w:rsidP="00061BAA">
      <w:pPr>
        <w:suppressAutoHyphens/>
        <w:ind w:firstLine="708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061BAA">
        <w:rPr>
          <w:rFonts w:ascii="Times New Roman" w:eastAsia="Calibri" w:hAnsi="Times New Roman" w:cs="Times New Roman"/>
          <w:kern w:val="1"/>
          <w:lang w:eastAsia="ar-SA"/>
        </w:rPr>
        <w:t xml:space="preserve">                         </w:t>
      </w:r>
    </w:p>
    <w:p w:rsidR="00061BAA" w:rsidRPr="00061BAA" w:rsidRDefault="00061BAA" w:rsidP="00061BAA">
      <w:pPr>
        <w:suppressAutoHyphens/>
        <w:jc w:val="both"/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</w:pPr>
      <w:r w:rsidRPr="00061BAA">
        <w:rPr>
          <w:rFonts w:ascii="Times New Roman" w:eastAsia="Calibri" w:hAnsi="Times New Roman" w:cs="Times New Roman"/>
          <w:kern w:val="1"/>
          <w:lang w:eastAsia="ar-SA"/>
        </w:rPr>
        <w:tab/>
      </w:r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 xml:space="preserve">4.4.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061BAA" w:rsidRPr="00061BAA" w:rsidRDefault="00061BAA" w:rsidP="00D37E41">
      <w:pPr>
        <w:suppressAutoHyphens/>
        <w:ind w:left="-567" w:firstLine="851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Передвижение по территории населенных пунктов муниципального образования осуществляется с использованием личного транспорта, либо в пешем порядке. Автобусное движение между населенными пунктами и районным центром организовано частными лицами (маршрутное такси). Производится подвоз детей  до школы школьным автобусом (21 место) по маршруту ул. Молодежная – ул. Ленина – ул. Пролетарская – ул. Заречная.</w:t>
      </w:r>
    </w:p>
    <w:p w:rsidR="00061BAA" w:rsidRPr="00061BAA" w:rsidRDefault="00061BAA" w:rsidP="00061BAA">
      <w:pPr>
        <w:suppressAutoHyphens/>
        <w:ind w:firstLine="708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4.5. Характеристика пешеходного и велосипедного передвижения.</w:t>
      </w: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                                            </w:t>
      </w:r>
    </w:p>
    <w:p w:rsidR="00061BAA" w:rsidRPr="00061BAA" w:rsidRDefault="00061BAA" w:rsidP="00D37E41">
      <w:pPr>
        <w:suppressAutoHyphens/>
        <w:ind w:left="-284" w:firstLine="568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Для передвижения пешеходов предусмотрены тротуары преимущественно в грунтовом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061BAA" w:rsidRPr="00061BAA" w:rsidRDefault="00061BAA" w:rsidP="00061BAA">
      <w:pPr>
        <w:suppressAutoHyphens/>
        <w:ind w:firstLine="708"/>
        <w:jc w:val="both"/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 xml:space="preserve">4.6. Характеристика движения грузовых транспортных средств.                                                 </w:t>
      </w:r>
    </w:p>
    <w:p w:rsidR="00061BAA" w:rsidRPr="00061BAA" w:rsidRDefault="00061BAA" w:rsidP="00D37E41">
      <w:pPr>
        <w:suppressAutoHyphens/>
        <w:ind w:left="-284" w:firstLine="568"/>
        <w:jc w:val="both"/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Транспортных организаций осуществляющих грузовые перевозки на территории муниципального образования не имеется.                    </w:t>
      </w:r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 xml:space="preserve"> </w:t>
      </w:r>
    </w:p>
    <w:p w:rsidR="00061BAA" w:rsidRPr="00061BAA" w:rsidRDefault="00061BAA" w:rsidP="00061BAA">
      <w:pPr>
        <w:suppressAutoHyphens/>
        <w:ind w:firstLine="708"/>
        <w:jc w:val="both"/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4.7. Анализ уровня безопасности дорожного движения.</w:t>
      </w:r>
    </w:p>
    <w:p w:rsidR="00061BAA" w:rsidRPr="00061BAA" w:rsidRDefault="00061BAA" w:rsidP="00D37E41">
      <w:pPr>
        <w:widowControl w:val="0"/>
        <w:spacing w:after="0" w:line="240" w:lineRule="auto"/>
        <w:ind w:left="-284" w:firstLine="568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061BAA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061BAA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выливом</w:t>
      </w:r>
      <w:proofErr w:type="spellEnd"/>
      <w:r w:rsidRPr="00061BAA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) опасных химических веществ, взрывом горючих жидкостей и сжиженных газов возможны в той части поселения, где проходит автомобильная дорога регионального значения «Иркутск-Оса-Усть-Уда».</w:t>
      </w:r>
    </w:p>
    <w:p w:rsidR="00061BAA" w:rsidRPr="00061BAA" w:rsidRDefault="00061BAA" w:rsidP="00D37E41">
      <w:pPr>
        <w:widowControl w:val="0"/>
        <w:spacing w:after="0" w:line="240" w:lineRule="auto"/>
        <w:ind w:left="-284" w:firstLine="568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061BAA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На территории  сельского поселения «</w:t>
      </w:r>
      <w:proofErr w:type="spellStart"/>
      <w:r w:rsidRPr="00061BAA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Ирхидей</w:t>
      </w:r>
      <w:proofErr w:type="spellEnd"/>
      <w:r w:rsidRPr="00061BAA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» железнодорожных магистралей нет. </w:t>
      </w:r>
    </w:p>
    <w:p w:rsidR="00061BAA" w:rsidRPr="00061BAA" w:rsidRDefault="00061BAA" w:rsidP="00D37E41">
      <w:pPr>
        <w:widowControl w:val="0"/>
        <w:spacing w:after="0" w:line="240" w:lineRule="auto"/>
        <w:ind w:left="-284" w:firstLine="568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061BAA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061BAA" w:rsidRPr="00061BAA" w:rsidRDefault="00061BAA" w:rsidP="00D37E41">
      <w:pPr>
        <w:widowControl w:val="0"/>
        <w:spacing w:after="0" w:line="240" w:lineRule="auto"/>
        <w:ind w:left="-284" w:firstLine="568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061BAA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061BAA" w:rsidRPr="00061BAA" w:rsidRDefault="00061BAA" w:rsidP="00061BAA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Таблица 4.</w:t>
      </w: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- Оценка дорожной ситуации</w:t>
      </w:r>
    </w:p>
    <w:tbl>
      <w:tblPr>
        <w:tblW w:w="9568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5153"/>
        <w:gridCol w:w="1084"/>
        <w:gridCol w:w="1219"/>
        <w:gridCol w:w="1049"/>
      </w:tblGrid>
      <w:tr w:rsidR="00061BAA" w:rsidRPr="00061BAA" w:rsidTr="00061BAA">
        <w:trPr>
          <w:jc w:val="center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2"/>
              </w:rPr>
            </w:pPr>
            <w:r w:rsidRPr="00061BAA">
              <w:rPr>
                <w:rFonts w:ascii="Courier New" w:eastAsia="Calibri" w:hAnsi="Courier New" w:cs="Courier New"/>
                <w:b/>
                <w:kern w:val="1"/>
              </w:rPr>
              <w:t>№ п/п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2"/>
              </w:rPr>
            </w:pPr>
            <w:r w:rsidRPr="00061BAA">
              <w:rPr>
                <w:rFonts w:ascii="Courier New" w:eastAsia="Calibri" w:hAnsi="Courier New" w:cs="Courier New"/>
                <w:b/>
                <w:kern w:val="1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2"/>
              </w:rPr>
            </w:pPr>
            <w:r w:rsidRPr="00061BAA">
              <w:rPr>
                <w:rFonts w:ascii="Courier New" w:eastAsia="Calibri" w:hAnsi="Courier New" w:cs="Courier New"/>
                <w:b/>
                <w:kern w:val="1"/>
              </w:rPr>
              <w:t>Год</w:t>
            </w:r>
          </w:p>
        </w:tc>
      </w:tr>
      <w:tr w:rsidR="00061BAA" w:rsidRPr="00061BAA" w:rsidTr="00061BAA">
        <w:trPr>
          <w:jc w:val="center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b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 w:line="240" w:lineRule="auto"/>
              <w:rPr>
                <w:rFonts w:ascii="Courier New" w:eastAsia="Calibri" w:hAnsi="Courier New" w:cs="Courier New"/>
                <w:b/>
                <w:kern w:val="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2"/>
              </w:rPr>
            </w:pPr>
            <w:r w:rsidRPr="00061BAA">
              <w:rPr>
                <w:rFonts w:ascii="Courier New" w:eastAsia="Calibri" w:hAnsi="Courier New" w:cs="Courier New"/>
                <w:b/>
                <w:kern w:val="1"/>
              </w:rPr>
              <w:t>2013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2"/>
              </w:rPr>
            </w:pPr>
            <w:r w:rsidRPr="00061BAA">
              <w:rPr>
                <w:rFonts w:ascii="Courier New" w:eastAsia="Calibri" w:hAnsi="Courier New" w:cs="Courier New"/>
                <w:b/>
                <w:kern w:val="1"/>
              </w:rP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2"/>
              </w:rPr>
            </w:pPr>
            <w:r w:rsidRPr="00061BAA">
              <w:rPr>
                <w:rFonts w:ascii="Courier New" w:eastAsia="Calibri" w:hAnsi="Courier New" w:cs="Courier New"/>
                <w:b/>
                <w:kern w:val="1"/>
              </w:rPr>
              <w:t>2015</w:t>
            </w:r>
          </w:p>
        </w:tc>
      </w:tr>
      <w:tr w:rsidR="00061BAA" w:rsidRPr="00061BAA" w:rsidTr="00061BA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061BAA">
              <w:rPr>
                <w:rFonts w:ascii="Courier New" w:eastAsia="Calibri" w:hAnsi="Courier New" w:cs="Courier New"/>
                <w:kern w:val="1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061BAA">
              <w:rPr>
                <w:rFonts w:ascii="Courier New" w:eastAsia="Calibri" w:hAnsi="Courier New" w:cs="Courier New"/>
                <w:kern w:val="1"/>
              </w:rPr>
              <w:t xml:space="preserve">Количество аварий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061BAA">
              <w:rPr>
                <w:rFonts w:ascii="Courier New" w:eastAsia="Calibri" w:hAnsi="Courier New" w:cs="Courier New"/>
                <w:kern w:val="2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061BAA">
              <w:rPr>
                <w:rFonts w:ascii="Courier New" w:eastAsia="Calibri" w:hAnsi="Courier New" w:cs="Courier New"/>
                <w:kern w:val="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061BAA">
              <w:rPr>
                <w:rFonts w:ascii="Courier New" w:eastAsia="Calibri" w:hAnsi="Courier New" w:cs="Courier New"/>
                <w:kern w:val="2"/>
              </w:rPr>
              <w:t>0</w:t>
            </w:r>
          </w:p>
        </w:tc>
      </w:tr>
      <w:tr w:rsidR="00061BAA" w:rsidRPr="00061BAA" w:rsidTr="00061BA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061BAA">
              <w:rPr>
                <w:rFonts w:ascii="Courier New" w:eastAsia="Calibri" w:hAnsi="Courier New" w:cs="Courier New"/>
                <w:kern w:val="1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061BAA">
              <w:rPr>
                <w:rFonts w:ascii="Courier New" w:eastAsia="Calibri" w:hAnsi="Courier New" w:cs="Courier New"/>
                <w:kern w:val="1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061BAA">
              <w:rPr>
                <w:rFonts w:ascii="Courier New" w:eastAsia="Calibri" w:hAnsi="Courier New" w:cs="Courier New"/>
                <w:kern w:val="2"/>
              </w:rPr>
              <w:t>115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061BAA">
              <w:rPr>
                <w:rFonts w:ascii="Courier New" w:eastAsia="Calibri" w:hAnsi="Courier New" w:cs="Courier New"/>
                <w:kern w:val="2"/>
              </w:rPr>
              <w:t>120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2"/>
              </w:rPr>
            </w:pPr>
            <w:r w:rsidRPr="00061BAA">
              <w:rPr>
                <w:rFonts w:ascii="Courier New" w:eastAsia="Calibri" w:hAnsi="Courier New" w:cs="Courier New"/>
                <w:kern w:val="2"/>
              </w:rPr>
              <w:t>125</w:t>
            </w:r>
          </w:p>
        </w:tc>
      </w:tr>
    </w:tbl>
    <w:p w:rsidR="00061BAA" w:rsidRPr="00061BAA" w:rsidRDefault="00061BAA" w:rsidP="00061BA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  <w:t>4.8. Оценка уровня негативного воздействия транспортной инфраструктуры на окружающую среду, безопасность и здоровье человека.</w:t>
      </w:r>
    </w:p>
    <w:p w:rsidR="00061BAA" w:rsidRPr="00061BAA" w:rsidRDefault="00061BAA" w:rsidP="00D37E41">
      <w:pPr>
        <w:suppressAutoHyphens/>
        <w:spacing w:after="0" w:line="240" w:lineRule="auto"/>
        <w:ind w:left="-284" w:firstLine="992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061BAA" w:rsidRPr="00061BAA" w:rsidRDefault="00061BAA" w:rsidP="00D37E41">
      <w:pPr>
        <w:suppressAutoHyphens/>
        <w:spacing w:after="0" w:line="240" w:lineRule="auto"/>
        <w:ind w:left="-284" w:firstLine="992"/>
        <w:jc w:val="both"/>
        <w:rPr>
          <w:rFonts w:ascii="Arial" w:eastAsia="Arial" w:hAnsi="Arial" w:cs="Arial"/>
          <w:i/>
          <w:iCs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Рассмотрим характерные факторы, неблагоприятно влияющие на окружающую среду и здоровье.</w:t>
      </w:r>
    </w:p>
    <w:p w:rsidR="00061BAA" w:rsidRPr="00061BAA" w:rsidRDefault="00061BAA" w:rsidP="00D37E41">
      <w:pPr>
        <w:suppressAutoHyphens/>
        <w:spacing w:after="0" w:line="240" w:lineRule="auto"/>
        <w:ind w:left="-284" w:firstLine="992"/>
        <w:jc w:val="both"/>
        <w:rPr>
          <w:rFonts w:ascii="Arial" w:eastAsia="Arial" w:hAnsi="Arial" w:cs="Arial"/>
          <w:i/>
          <w:iCs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i/>
          <w:iCs/>
          <w:kern w:val="1"/>
          <w:sz w:val="24"/>
          <w:szCs w:val="24"/>
          <w:lang w:eastAsia="ar-SA"/>
        </w:rPr>
        <w:t>Загрязнение атмосферы.</w:t>
      </w: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Выброс в воздух дыма и газообразных загрязняющих веществ (</w:t>
      </w:r>
      <w:proofErr w:type="spellStart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диоксин</w:t>
      </w:r>
      <w:proofErr w:type="spellEnd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061BAA" w:rsidRPr="00061BAA" w:rsidRDefault="00061BAA" w:rsidP="00D37E41">
      <w:pPr>
        <w:suppressAutoHyphens/>
        <w:spacing w:after="0" w:line="240" w:lineRule="auto"/>
        <w:ind w:left="-284" w:firstLine="992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i/>
          <w:iCs/>
          <w:kern w:val="1"/>
          <w:sz w:val="24"/>
          <w:szCs w:val="24"/>
          <w:lang w:eastAsia="ar-SA"/>
        </w:rPr>
        <w:t>Воздействие шума.</w:t>
      </w: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061BAA" w:rsidRPr="00061BAA" w:rsidRDefault="00061BAA" w:rsidP="00D37E41">
      <w:pPr>
        <w:suppressAutoHyphens/>
        <w:spacing w:after="0" w:line="240" w:lineRule="auto"/>
        <w:ind w:left="-284" w:firstLine="992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Учитывая сложившуюся планировочную структуру муниципального образования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061BAA" w:rsidRPr="00061BAA" w:rsidRDefault="00061BAA" w:rsidP="00D37E41">
      <w:pPr>
        <w:suppressAutoHyphens/>
        <w:spacing w:after="0" w:line="240" w:lineRule="auto"/>
        <w:ind w:left="-284" w:firstLine="992"/>
        <w:jc w:val="both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  <w:t>4.9. Характеристика существующих условий и перспектив развития и размещения транспортной инфраструктуры поселения</w:t>
      </w: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. </w:t>
      </w:r>
    </w:p>
    <w:p w:rsidR="00061BAA" w:rsidRPr="00061BAA" w:rsidRDefault="00061BAA" w:rsidP="00061BAA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</w:p>
    <w:p w:rsidR="00061BAA" w:rsidRPr="00061BAA" w:rsidRDefault="00D37E41" w:rsidP="00061BAA">
      <w:pPr>
        <w:spacing w:after="120" w:line="240" w:lineRule="auto"/>
        <w:outlineLvl w:val="1"/>
        <w:rPr>
          <w:rFonts w:ascii="Arial" w:eastAsia="Times New Roman" w:hAnsi="Arial" w:cs="Times New Roman"/>
          <w:sz w:val="24"/>
          <w:szCs w:val="24"/>
          <w:lang/>
        </w:rPr>
      </w:pPr>
      <w:r>
        <w:rPr>
          <w:rFonts w:ascii="Arial" w:eastAsia="Times New Roman" w:hAnsi="Arial" w:cs="Times New Roman"/>
          <w:b/>
          <w:sz w:val="24"/>
          <w:szCs w:val="24"/>
          <w:lang/>
        </w:rPr>
        <w:t xml:space="preserve">          </w:t>
      </w:r>
      <w:r w:rsidR="00061BAA" w:rsidRPr="00061BAA">
        <w:rPr>
          <w:rFonts w:ascii="Arial" w:eastAsia="Times New Roman" w:hAnsi="Arial" w:cs="Times New Roman"/>
          <w:b/>
          <w:sz w:val="24"/>
          <w:szCs w:val="24"/>
          <w:lang/>
        </w:rPr>
        <w:t>Таблица 5.</w:t>
      </w:r>
      <w:r w:rsidR="00061BAA" w:rsidRPr="00061BAA">
        <w:rPr>
          <w:rFonts w:ascii="Arial" w:eastAsia="Times New Roman" w:hAnsi="Arial" w:cs="Times New Roman"/>
          <w:sz w:val="24"/>
          <w:szCs w:val="24"/>
          <w:lang/>
        </w:rPr>
        <w:t xml:space="preserve"> </w:t>
      </w:r>
      <w:r w:rsidR="00061BAA" w:rsidRPr="00061BAA">
        <w:rPr>
          <w:rFonts w:ascii="Arial" w:eastAsia="Times New Roman" w:hAnsi="Arial" w:cs="Times New Roman"/>
          <w:sz w:val="24"/>
          <w:szCs w:val="24"/>
          <w:lang/>
        </w:rPr>
        <w:t xml:space="preserve">- </w:t>
      </w:r>
      <w:r w:rsidR="00061BAA" w:rsidRPr="00061BAA">
        <w:rPr>
          <w:rFonts w:ascii="Arial" w:eastAsia="Times New Roman" w:hAnsi="Arial" w:cs="Times New Roman"/>
          <w:sz w:val="24"/>
          <w:szCs w:val="24"/>
          <w:lang/>
        </w:rPr>
        <w:t>Технико-экономические показатели генерального плана муниципального образования «</w:t>
      </w:r>
      <w:proofErr w:type="spellStart"/>
      <w:r w:rsidR="00061BAA" w:rsidRPr="00061BAA">
        <w:rPr>
          <w:rFonts w:ascii="Arial" w:eastAsia="Times New Roman" w:hAnsi="Arial" w:cs="Times New Roman"/>
          <w:sz w:val="24"/>
          <w:szCs w:val="24"/>
          <w:lang/>
        </w:rPr>
        <w:t>Ирхидей</w:t>
      </w:r>
      <w:proofErr w:type="spellEnd"/>
      <w:r w:rsidR="00061BAA" w:rsidRPr="00061BAA">
        <w:rPr>
          <w:rFonts w:ascii="Arial" w:eastAsia="Times New Roman" w:hAnsi="Arial" w:cs="Times New Roman"/>
          <w:sz w:val="24"/>
          <w:szCs w:val="24"/>
          <w:lang/>
        </w:rPr>
        <w:t xml:space="preserve">» 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9"/>
        <w:gridCol w:w="1405"/>
        <w:gridCol w:w="1669"/>
        <w:gridCol w:w="1933"/>
        <w:gridCol w:w="1462"/>
      </w:tblGrid>
      <w:tr w:rsidR="00061BAA" w:rsidRPr="00061BAA" w:rsidTr="00061BAA">
        <w:trPr>
          <w:trHeight w:hRule="exact" w:val="1178"/>
          <w:tblHeader/>
        </w:trPr>
        <w:tc>
          <w:tcPr>
            <w:tcW w:w="1585" w:type="pct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Показатели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Единица измерения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Современное состояние 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Первая очередь строительства (2022 г.)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Расчётный срок (2032 г.)</w:t>
            </w:r>
          </w:p>
        </w:tc>
      </w:tr>
      <w:tr w:rsidR="00061BAA" w:rsidRPr="00061BAA" w:rsidTr="00061BAA">
        <w:tc>
          <w:tcPr>
            <w:tcW w:w="5000" w:type="pct"/>
            <w:gridSpan w:val="5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color w:val="FF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Транспортная инфраструктура</w:t>
            </w:r>
          </w:p>
        </w:tc>
      </w:tr>
      <w:tr w:rsidR="00061BAA" w:rsidRPr="00061BAA" w:rsidTr="00061BAA">
        <w:tc>
          <w:tcPr>
            <w:tcW w:w="1585" w:type="pct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spacing w:after="0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Протяженность дорог, в том числе: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км</w:t>
            </w:r>
          </w:p>
        </w:tc>
        <w:tc>
          <w:tcPr>
            <w:tcW w:w="921" w:type="pct"/>
            <w:shd w:val="clear" w:color="auto" w:fill="auto"/>
          </w:tcPr>
          <w:p w:rsidR="00061BAA" w:rsidRPr="00061BAA" w:rsidRDefault="00061BAA" w:rsidP="00061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061BAA">
              <w:rPr>
                <w:rFonts w:ascii="Courier New" w:eastAsia="Calibri" w:hAnsi="Courier New" w:cs="Courier New"/>
                <w:color w:val="000000"/>
              </w:rPr>
              <w:t>25,69</w:t>
            </w:r>
          </w:p>
        </w:tc>
        <w:tc>
          <w:tcPr>
            <w:tcW w:w="893" w:type="pct"/>
            <w:shd w:val="clear" w:color="auto" w:fill="auto"/>
          </w:tcPr>
          <w:p w:rsidR="00061BAA" w:rsidRPr="00061BAA" w:rsidRDefault="00061BAA" w:rsidP="00061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061BAA">
              <w:rPr>
                <w:rFonts w:ascii="Courier New" w:eastAsia="Calibri" w:hAnsi="Courier New" w:cs="Courier New"/>
                <w:color w:val="000000"/>
              </w:rPr>
              <w:t>26,69</w:t>
            </w:r>
          </w:p>
        </w:tc>
        <w:tc>
          <w:tcPr>
            <w:tcW w:w="852" w:type="pct"/>
            <w:shd w:val="clear" w:color="auto" w:fill="auto"/>
          </w:tcPr>
          <w:p w:rsidR="00061BAA" w:rsidRPr="00061BAA" w:rsidRDefault="00061BAA" w:rsidP="00061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061BAA">
              <w:rPr>
                <w:rFonts w:ascii="Courier New" w:eastAsia="Calibri" w:hAnsi="Courier New" w:cs="Courier New"/>
                <w:color w:val="000000"/>
              </w:rPr>
              <w:t>26,69</w:t>
            </w:r>
          </w:p>
        </w:tc>
      </w:tr>
      <w:tr w:rsidR="00061BAA" w:rsidRPr="00061BAA" w:rsidTr="00061BAA">
        <w:tc>
          <w:tcPr>
            <w:tcW w:w="1585" w:type="pct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spacing w:after="0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921" w:type="pct"/>
            <w:shd w:val="clear" w:color="auto" w:fill="auto"/>
          </w:tcPr>
          <w:p w:rsidR="00061BAA" w:rsidRPr="00061BAA" w:rsidRDefault="00061BAA" w:rsidP="00061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061BAA">
              <w:rPr>
                <w:rFonts w:ascii="Courier New" w:eastAsia="Calibri" w:hAnsi="Courier New" w:cs="Courier New"/>
                <w:color w:val="000000"/>
              </w:rPr>
              <w:t>10,79</w:t>
            </w:r>
          </w:p>
        </w:tc>
        <w:tc>
          <w:tcPr>
            <w:tcW w:w="893" w:type="pct"/>
            <w:shd w:val="clear" w:color="auto" w:fill="auto"/>
          </w:tcPr>
          <w:p w:rsidR="00061BAA" w:rsidRPr="00061BAA" w:rsidRDefault="00061BAA" w:rsidP="00061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061BAA">
              <w:rPr>
                <w:rFonts w:ascii="Courier New" w:eastAsia="Calibri" w:hAnsi="Courier New" w:cs="Courier New"/>
                <w:color w:val="000000"/>
              </w:rPr>
              <w:t>11,79</w:t>
            </w:r>
          </w:p>
        </w:tc>
        <w:tc>
          <w:tcPr>
            <w:tcW w:w="852" w:type="pct"/>
            <w:shd w:val="clear" w:color="auto" w:fill="auto"/>
          </w:tcPr>
          <w:p w:rsidR="00061BAA" w:rsidRPr="00061BAA" w:rsidRDefault="00061BAA" w:rsidP="00061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061BAA">
              <w:rPr>
                <w:rFonts w:ascii="Courier New" w:eastAsia="Calibri" w:hAnsi="Courier New" w:cs="Courier New"/>
                <w:color w:val="000000"/>
              </w:rPr>
              <w:t>11,79</w:t>
            </w:r>
          </w:p>
        </w:tc>
      </w:tr>
      <w:tr w:rsidR="00061BAA" w:rsidRPr="00061BAA" w:rsidTr="00061BAA">
        <w:tc>
          <w:tcPr>
            <w:tcW w:w="1585" w:type="pct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spacing w:after="0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-общего пользования областного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921" w:type="pct"/>
            <w:shd w:val="clear" w:color="auto" w:fill="auto"/>
          </w:tcPr>
          <w:p w:rsidR="00061BAA" w:rsidRPr="00061BAA" w:rsidRDefault="00061BAA" w:rsidP="00061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061BAA">
              <w:rPr>
                <w:rFonts w:ascii="Courier New" w:eastAsia="Calibri" w:hAnsi="Courier New" w:cs="Courier New"/>
                <w:color w:val="000000"/>
              </w:rPr>
              <w:t>14,9</w:t>
            </w:r>
          </w:p>
        </w:tc>
        <w:tc>
          <w:tcPr>
            <w:tcW w:w="893" w:type="pct"/>
            <w:shd w:val="clear" w:color="auto" w:fill="auto"/>
          </w:tcPr>
          <w:p w:rsidR="00061BAA" w:rsidRPr="00061BAA" w:rsidRDefault="00061BAA" w:rsidP="00061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061BAA">
              <w:rPr>
                <w:rFonts w:ascii="Courier New" w:eastAsia="Calibri" w:hAnsi="Courier New" w:cs="Courier New"/>
                <w:color w:val="000000"/>
              </w:rPr>
              <w:t>14,9</w:t>
            </w:r>
          </w:p>
        </w:tc>
        <w:tc>
          <w:tcPr>
            <w:tcW w:w="852" w:type="pct"/>
            <w:shd w:val="clear" w:color="auto" w:fill="auto"/>
          </w:tcPr>
          <w:p w:rsidR="00061BAA" w:rsidRPr="00061BAA" w:rsidRDefault="00061BAA" w:rsidP="00061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061BAA">
              <w:rPr>
                <w:rFonts w:ascii="Courier New" w:eastAsia="Calibri" w:hAnsi="Courier New" w:cs="Courier New"/>
                <w:color w:val="000000"/>
              </w:rPr>
              <w:t>14,9</w:t>
            </w:r>
          </w:p>
        </w:tc>
      </w:tr>
    </w:tbl>
    <w:p w:rsidR="00061BAA" w:rsidRPr="00061BAA" w:rsidRDefault="00061BAA" w:rsidP="00061BAA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  <w:t>4.10. Оценка нормативно-правовой базы, необходимой для функционирования и развития транспортной системы поселения.</w:t>
      </w:r>
    </w:p>
    <w:p w:rsidR="00061BAA" w:rsidRPr="00061BAA" w:rsidRDefault="00061BAA" w:rsidP="00061BAA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1. Градостроительный кодекс РФ от 29.12.2004г. №190-ФЗ (ред. от 30.12.2015г.);</w:t>
      </w: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3. Федеральный закон от 10.12.1995г. №196-ФЗ (ред. от 28.11.2015г.) «О безопасности дорожного движения»;</w:t>
      </w: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4. Постановление Правительства РФ от 23.10.1993г. №1090 (ред. от 21.01.2016г) «О правилах дорожного движения»;</w:t>
      </w: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6. Генеральный план муниципального образования «</w:t>
      </w:r>
      <w:proofErr w:type="spellStart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», утвержден решением Думы муниципального образования «</w:t>
      </w:r>
      <w:proofErr w:type="spellStart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»  от 02.04.2013г. № 107;</w:t>
      </w: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7. Нормативы градостроительного проектирования муниципального образования «</w:t>
      </w:r>
      <w:proofErr w:type="spellStart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», утверждены  решением Думы муниципального образования от 02.04.2013г. № 107А.</w:t>
      </w: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240" w:lineRule="auto"/>
        <w:ind w:firstLine="709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  <w:t>5.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061BAA" w:rsidRPr="00061BAA" w:rsidRDefault="00061BAA" w:rsidP="00061BAA">
      <w:pP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  <w:t>5.1. Прогноз социально-экономического и градостроительного развития поселения.</w:t>
      </w:r>
    </w:p>
    <w:p w:rsidR="00061BAA" w:rsidRPr="00061BAA" w:rsidRDefault="00061BAA" w:rsidP="00D37E41">
      <w:pPr>
        <w:suppressAutoHyphens/>
        <w:spacing w:after="0" w:line="240" w:lineRule="auto"/>
        <w:ind w:left="-284" w:firstLine="993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061BAA" w:rsidRPr="00061BAA" w:rsidRDefault="00061BAA" w:rsidP="00D37E41">
      <w:pPr>
        <w:suppressAutoHyphens/>
        <w:spacing w:after="120"/>
        <w:ind w:left="-284" w:firstLine="993"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На территории муниципального образования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» расположен 1 населенный пункт, в котором проживает 823 человека, в том числе: трудоспособного возраста – 469 человек, дети до 18-летнего возраста – 189 человек. На территории МО действуют 19 предприятий и организаций (филиалов, отделений); 8 сельскохозяйственных предприятий; 4 муниципальных бюджетных учреждения; 1 казенное; 1 предприятие по лесозаготовке; 3 индивидуальных предприятий. Кроме того 1 – ОГБУ 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Боханская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станция ПББЖ 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Осинский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филиал; 1 - отделение почтовой связи УФПС ИО ФГУП Почта России.</w:t>
      </w:r>
      <w:r w:rsidRPr="00061BAA">
        <w:rPr>
          <w:rFonts w:ascii="Arial" w:eastAsia="Calibri" w:hAnsi="Arial" w:cs="Arial"/>
          <w:kern w:val="1"/>
          <w:lang w:eastAsia="ar-SA"/>
        </w:rPr>
        <w:t xml:space="preserve"> </w:t>
      </w: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Динамика роста населения приведена в таблице 6</w:t>
      </w:r>
    </w:p>
    <w:p w:rsidR="00061BAA" w:rsidRPr="00061BAA" w:rsidRDefault="00061BAA" w:rsidP="00061B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1BAA" w:rsidRPr="00061BAA" w:rsidRDefault="00061BAA" w:rsidP="00061BAA">
      <w:pPr>
        <w:suppressAutoHyphens/>
        <w:spacing w:after="120" w:line="360" w:lineRule="auto"/>
        <w:rPr>
          <w:rFonts w:ascii="Arial" w:eastAsia="Calibri" w:hAnsi="Arial" w:cs="Arial"/>
          <w:kern w:val="1"/>
          <w:lang w:eastAsia="ar-SA"/>
        </w:rPr>
      </w:pPr>
      <w:r w:rsidRPr="00061BAA">
        <w:rPr>
          <w:rFonts w:ascii="Arial" w:eastAsia="Calibri" w:hAnsi="Arial" w:cs="Arial"/>
          <w:b/>
          <w:bCs/>
          <w:kern w:val="1"/>
          <w:sz w:val="24"/>
          <w:szCs w:val="24"/>
          <w:lang w:eastAsia="ar-SA"/>
        </w:rPr>
        <w:t>Таблица 6.</w:t>
      </w:r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 xml:space="preserve"> - </w:t>
      </w: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Динамика роста населения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7"/>
        <w:gridCol w:w="3372"/>
        <w:gridCol w:w="1612"/>
        <w:gridCol w:w="1741"/>
        <w:gridCol w:w="1739"/>
      </w:tblGrid>
      <w:tr w:rsidR="00061BAA" w:rsidRPr="00061BAA" w:rsidTr="00061BAA">
        <w:trPr>
          <w:trHeight w:val="1025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№</w:t>
            </w:r>
          </w:p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п/п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LineNumbers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360" w:lineRule="auto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Наименование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2013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2014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2015</w:t>
            </w:r>
          </w:p>
        </w:tc>
      </w:tr>
      <w:tr w:rsidR="00061BAA" w:rsidRPr="00061BAA" w:rsidTr="00061BAA">
        <w:trPr>
          <w:trHeight w:val="425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6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8</w:t>
            </w:r>
          </w:p>
        </w:tc>
      </w:tr>
      <w:tr w:rsidR="00061BAA" w:rsidRPr="00061BAA" w:rsidTr="00061BAA">
        <w:trPr>
          <w:trHeight w:val="572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Число родившихся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14</w:t>
            </w:r>
          </w:p>
        </w:tc>
      </w:tr>
      <w:tr w:rsidR="00061BAA" w:rsidRPr="00061BAA" w:rsidTr="00061BAA">
        <w:trPr>
          <w:trHeight w:val="693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Число родившихся на 100 чел.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2,22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2,32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1,72</w:t>
            </w:r>
          </w:p>
        </w:tc>
      </w:tr>
      <w:tr w:rsidR="00061BAA" w:rsidRPr="00061BAA" w:rsidTr="00061BAA">
        <w:trPr>
          <w:trHeight w:val="532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Число умерших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14</w:t>
            </w:r>
          </w:p>
        </w:tc>
      </w:tr>
      <w:tr w:rsidR="00061BAA" w:rsidRPr="00061BAA" w:rsidTr="00061BAA">
        <w:trPr>
          <w:trHeight w:val="567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4.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Число умерших на 100 чел.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0,62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0,85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1,72</w:t>
            </w:r>
          </w:p>
        </w:tc>
      </w:tr>
      <w:tr w:rsidR="00061BAA" w:rsidRPr="00061BAA" w:rsidTr="00061BAA">
        <w:trPr>
          <w:trHeight w:val="719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Естественный прирост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061BAA" w:rsidRPr="00061BAA" w:rsidTr="00061BAA">
        <w:trPr>
          <w:trHeight w:val="702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6.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Естественный прирост на 100 чел.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1,60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1,47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0</w:t>
            </w:r>
          </w:p>
        </w:tc>
      </w:tr>
      <w:tr w:rsidR="00061BAA" w:rsidRPr="00061BAA" w:rsidTr="00061BAA">
        <w:trPr>
          <w:trHeight w:val="697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7.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Миграционный прирост населения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+2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+12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+5</w:t>
            </w:r>
          </w:p>
        </w:tc>
      </w:tr>
      <w:tr w:rsidR="00061BAA" w:rsidRPr="00061BAA" w:rsidTr="00061BAA">
        <w:trPr>
          <w:trHeight w:val="707"/>
        </w:trPr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8.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Механический прирост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-15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spacing w:after="0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+7</w:t>
            </w:r>
          </w:p>
        </w:tc>
      </w:tr>
    </w:tbl>
    <w:p w:rsidR="00061BAA" w:rsidRPr="00061BAA" w:rsidRDefault="00061BAA" w:rsidP="00061BAA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BAA" w:rsidRPr="00061BAA" w:rsidRDefault="00061BAA" w:rsidP="00D37E41">
      <w:pPr>
        <w:suppressAutoHyphens/>
        <w:spacing w:before="120" w:after="0" w:line="240" w:lineRule="auto"/>
        <w:ind w:left="-284" w:firstLine="993"/>
        <w:jc w:val="both"/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 большинства населенных пунктов, газификация населенных пунктов.</w:t>
      </w:r>
    </w:p>
    <w:p w:rsidR="00061BAA" w:rsidRPr="00061BAA" w:rsidRDefault="00061BAA" w:rsidP="00D37E41">
      <w:pPr>
        <w:suppressAutoHyphens/>
        <w:spacing w:after="0" w:line="240" w:lineRule="auto"/>
        <w:ind w:left="-284" w:firstLine="993"/>
        <w:jc w:val="both"/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  <w:t>Общая жилая площадь в муниципальном образовании «</w:t>
      </w:r>
      <w:proofErr w:type="spellStart"/>
      <w:r w:rsidRPr="00061BAA"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  <w:t>» составляет 12860 м</w:t>
      </w:r>
      <w:r w:rsidRPr="00061BAA">
        <w:rPr>
          <w:rFonts w:ascii="Arial" w:eastAsia="Calibri" w:hAnsi="Arial" w:cs="Arial"/>
          <w:color w:val="000000"/>
          <w:kern w:val="1"/>
          <w:sz w:val="24"/>
          <w:szCs w:val="24"/>
          <w:vertAlign w:val="superscript"/>
          <w:lang w:eastAsia="ar-SA"/>
        </w:rPr>
        <w:t>2</w:t>
      </w:r>
      <w:r w:rsidRPr="00061BAA"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  <w:t>, в том числе ветхого жилья (41,4%) 5290 м</w:t>
      </w:r>
      <w:r w:rsidRPr="00061BAA">
        <w:rPr>
          <w:rFonts w:ascii="Arial" w:eastAsia="Calibri" w:hAnsi="Arial" w:cs="Arial"/>
          <w:color w:val="000000"/>
          <w:kern w:val="1"/>
          <w:sz w:val="24"/>
          <w:szCs w:val="24"/>
          <w:vertAlign w:val="superscript"/>
          <w:lang w:eastAsia="ar-SA"/>
        </w:rPr>
        <w:t>2</w:t>
      </w:r>
      <w:r w:rsidRPr="00061BAA"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  <w:t>, аварийного жилья (5,3%) 685 м</w:t>
      </w:r>
      <w:r w:rsidRPr="00061BAA">
        <w:rPr>
          <w:rFonts w:ascii="Arial" w:eastAsia="Calibri" w:hAnsi="Arial" w:cs="Arial"/>
          <w:color w:val="000000"/>
          <w:kern w:val="1"/>
          <w:sz w:val="24"/>
          <w:szCs w:val="24"/>
          <w:vertAlign w:val="superscript"/>
          <w:lang w:eastAsia="ar-SA"/>
        </w:rPr>
        <w:t>2</w:t>
      </w:r>
      <w:r w:rsidRPr="00061BAA">
        <w:rPr>
          <w:rFonts w:ascii="Arial" w:eastAsia="Calibri" w:hAnsi="Arial" w:cs="Arial"/>
          <w:color w:val="000000"/>
          <w:kern w:val="1"/>
          <w:sz w:val="24"/>
          <w:szCs w:val="24"/>
          <w:lang w:eastAsia="ar-SA"/>
        </w:rPr>
        <w:t xml:space="preserve">. </w:t>
      </w:r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В настоящее время обеспеченность общей площадью по муниципальному образованию «</w:t>
      </w:r>
      <w:proofErr w:type="spellStart"/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» равна 15,6 м</w:t>
      </w:r>
      <w:r w:rsidRPr="00061BAA">
        <w:rPr>
          <w:rFonts w:ascii="Arial" w:eastAsia="Calibri" w:hAnsi="Arial" w:cs="Arial"/>
          <w:bCs/>
          <w:kern w:val="1"/>
          <w:sz w:val="24"/>
          <w:szCs w:val="24"/>
          <w:vertAlign w:val="superscript"/>
          <w:lang w:eastAsia="ar-SA"/>
        </w:rPr>
        <w:t>2</w:t>
      </w:r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 xml:space="preserve">/чел. </w:t>
      </w:r>
    </w:p>
    <w:p w:rsidR="00061BAA" w:rsidRPr="00061BAA" w:rsidRDefault="00061BAA" w:rsidP="00D37E41">
      <w:pPr>
        <w:widowControl w:val="0"/>
        <w:suppressAutoHyphens/>
        <w:spacing w:after="0" w:line="240" w:lineRule="auto"/>
        <w:ind w:left="-284" w:firstLine="993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Таким образом, население муниципального образования «</w:t>
      </w:r>
      <w:proofErr w:type="spellStart"/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 xml:space="preserve">»,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и замена ветхого жилого фонда на новый. </w:t>
      </w:r>
    </w:p>
    <w:p w:rsidR="00061BAA" w:rsidRPr="00061BAA" w:rsidRDefault="00061BAA" w:rsidP="00D37E41">
      <w:pPr>
        <w:widowControl w:val="0"/>
        <w:suppressAutoHyphens/>
        <w:spacing w:after="0" w:line="240" w:lineRule="auto"/>
        <w:ind w:left="-284" w:firstLine="993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В концепции генерального плана муниципального образования «</w:t>
      </w:r>
      <w:proofErr w:type="spellStart"/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» предусмотрено увеличение средней обеспеченности общей площадью на 1-ую очередь строительства (2022 год) до 18 м</w:t>
      </w:r>
      <w:r w:rsidRPr="00061BAA">
        <w:rPr>
          <w:rFonts w:ascii="Arial" w:eastAsia="Calibri" w:hAnsi="Arial" w:cs="Arial"/>
          <w:bCs/>
          <w:kern w:val="1"/>
          <w:sz w:val="24"/>
          <w:szCs w:val="24"/>
          <w:vertAlign w:val="superscript"/>
          <w:lang w:eastAsia="ar-SA"/>
        </w:rPr>
        <w:t xml:space="preserve">2  </w:t>
      </w:r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на одного человека, а на расчетный срок (2032 год) до 22 м</w:t>
      </w:r>
      <w:r w:rsidRPr="00061BAA">
        <w:rPr>
          <w:rFonts w:ascii="Arial" w:eastAsia="Calibri" w:hAnsi="Arial" w:cs="Arial"/>
          <w:bCs/>
          <w:kern w:val="1"/>
          <w:sz w:val="24"/>
          <w:szCs w:val="24"/>
          <w:vertAlign w:val="superscript"/>
          <w:lang w:eastAsia="ar-SA"/>
        </w:rPr>
        <w:t xml:space="preserve">2 </w:t>
      </w:r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на одного человека</w:t>
      </w:r>
    </w:p>
    <w:p w:rsidR="00061BAA" w:rsidRPr="00061BAA" w:rsidRDefault="00061BAA" w:rsidP="00D37E41">
      <w:pPr>
        <w:widowControl w:val="0"/>
        <w:suppressAutoHyphens/>
        <w:spacing w:after="0" w:line="240" w:lineRule="auto"/>
        <w:ind w:left="-284" w:firstLine="993"/>
        <w:jc w:val="both"/>
        <w:rPr>
          <w:rFonts w:ascii="Arial" w:eastAsia="Calibri" w:hAnsi="Arial" w:cs="Arial"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Cs/>
          <w:kern w:val="1"/>
          <w:sz w:val="24"/>
          <w:szCs w:val="24"/>
          <w:lang w:eastAsia="ar-SA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061BAA" w:rsidRPr="00061BAA" w:rsidRDefault="00061BAA" w:rsidP="00D37E41">
      <w:pPr>
        <w:suppressAutoHyphens/>
        <w:ind w:left="-284" w:firstLine="993"/>
        <w:rPr>
          <w:rFonts w:ascii="Arial" w:eastAsia="Calibri" w:hAnsi="Arial" w:cs="Arial"/>
          <w:b/>
          <w:kern w:val="1"/>
          <w:lang w:eastAsia="ar-SA"/>
        </w:rPr>
      </w:pPr>
    </w:p>
    <w:p w:rsidR="00061BAA" w:rsidRPr="00061BAA" w:rsidRDefault="00061BAA" w:rsidP="00D37E41">
      <w:pPr>
        <w:suppressAutoHyphens/>
        <w:ind w:left="-284"/>
        <w:rPr>
          <w:rFonts w:ascii="Arial" w:eastAsia="Calibri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Таблица 7.</w:t>
      </w:r>
      <w:r w:rsidRPr="00061BAA">
        <w:rPr>
          <w:rFonts w:ascii="Arial" w:eastAsia="Calibri" w:hAnsi="Arial" w:cs="Arial"/>
          <w:kern w:val="1"/>
          <w:lang w:eastAsia="ar-SA"/>
        </w:rPr>
        <w:t xml:space="preserve"> - </w:t>
      </w:r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Технико-экономические показатели генерального плана МО «</w:t>
      </w:r>
      <w:proofErr w:type="spellStart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» </w:t>
      </w:r>
    </w:p>
    <w:p w:rsidR="00061BAA" w:rsidRPr="00061BAA" w:rsidRDefault="00061BAA" w:rsidP="00061BAA">
      <w:pPr>
        <w:widowControl w:val="0"/>
        <w:suppressAutoHyphens/>
        <w:ind w:left="540" w:right="-464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402"/>
        <w:gridCol w:w="1276"/>
        <w:gridCol w:w="1559"/>
        <w:gridCol w:w="1418"/>
        <w:gridCol w:w="1275"/>
      </w:tblGrid>
      <w:tr w:rsidR="00061BAA" w:rsidRPr="00061BAA" w:rsidTr="00D37E41">
        <w:trPr>
          <w:trHeight w:hRule="exact" w:val="1701"/>
        </w:trPr>
        <w:tc>
          <w:tcPr>
            <w:tcW w:w="993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№</w:t>
            </w:r>
          </w:p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Показатели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Современ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ное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состояние на 2016г.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Первая очередь строитель-</w:t>
            </w:r>
          </w:p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ства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(2022 г.)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Расчетный срок (2032 г.)</w:t>
            </w:r>
          </w:p>
        </w:tc>
      </w:tr>
      <w:tr w:rsidR="00061BAA" w:rsidRPr="00061BAA" w:rsidTr="00D37E41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6</w:t>
            </w:r>
          </w:p>
        </w:tc>
      </w:tr>
      <w:tr w:rsidR="00061BAA" w:rsidRPr="00061BAA" w:rsidTr="00D37E41">
        <w:tc>
          <w:tcPr>
            <w:tcW w:w="993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Территория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га</w:t>
            </w:r>
          </w:p>
        </w:tc>
        <w:tc>
          <w:tcPr>
            <w:tcW w:w="1559" w:type="dxa"/>
            <w:shd w:val="clear" w:color="auto" w:fill="D9D9D9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</w:p>
        </w:tc>
        <w:tc>
          <w:tcPr>
            <w:tcW w:w="1418" w:type="dxa"/>
            <w:shd w:val="clear" w:color="auto" w:fill="D9D9D9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</w:p>
        </w:tc>
        <w:tc>
          <w:tcPr>
            <w:tcW w:w="1275" w:type="dxa"/>
            <w:shd w:val="clear" w:color="auto" w:fill="D9D9D9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</w:p>
        </w:tc>
      </w:tr>
      <w:tr w:rsidR="00061BAA" w:rsidRPr="00061BAA" w:rsidTr="00D37E41">
        <w:tc>
          <w:tcPr>
            <w:tcW w:w="993" w:type="dxa"/>
            <w:vMerge w:val="restart"/>
            <w:shd w:val="clear" w:color="auto" w:fill="auto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га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10374,9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10404,9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10434,9</w:t>
            </w:r>
          </w:p>
        </w:tc>
      </w:tr>
      <w:tr w:rsidR="00061BAA" w:rsidRPr="00061BAA" w:rsidTr="00D37E41">
        <w:tc>
          <w:tcPr>
            <w:tcW w:w="993" w:type="dxa"/>
            <w:vMerge/>
            <w:shd w:val="clear" w:color="auto" w:fill="auto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С</w:t>
            </w:r>
            <w:r w:rsidRPr="00061BAA">
              <w:rPr>
                <w:rFonts w:ascii="Courier New" w:eastAsia="Calibri" w:hAnsi="Courier New" w:cs="Courier New"/>
                <w:kern w:val="1"/>
                <w:lang w:val="en-US" w:eastAsia="ar-SA"/>
              </w:rPr>
              <w:t>/</w:t>
            </w: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х назначения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га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6795,6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6795,6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6795,6</w:t>
            </w:r>
          </w:p>
        </w:tc>
      </w:tr>
      <w:tr w:rsidR="00061BAA" w:rsidRPr="00061BAA" w:rsidTr="00D37E41">
        <w:tc>
          <w:tcPr>
            <w:tcW w:w="993" w:type="dxa"/>
            <w:vMerge/>
            <w:shd w:val="clear" w:color="auto" w:fill="auto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земли населённых пунктов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84,0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114,0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144,0</w:t>
            </w:r>
          </w:p>
        </w:tc>
      </w:tr>
      <w:tr w:rsidR="00061BAA" w:rsidRPr="00061BAA" w:rsidTr="00D37E41">
        <w:trPr>
          <w:trHeight w:val="270"/>
        </w:trPr>
        <w:tc>
          <w:tcPr>
            <w:tcW w:w="993" w:type="dxa"/>
            <w:vMerge/>
            <w:shd w:val="clear" w:color="auto" w:fill="auto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лесного фондов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га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3477,9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3477,9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3477,9</w:t>
            </w:r>
          </w:p>
        </w:tc>
      </w:tr>
      <w:tr w:rsidR="00061BAA" w:rsidRPr="00061BAA" w:rsidTr="00D37E41">
        <w:trPr>
          <w:trHeight w:val="210"/>
        </w:trPr>
        <w:tc>
          <w:tcPr>
            <w:tcW w:w="993" w:type="dxa"/>
            <w:vMerge/>
            <w:shd w:val="clear" w:color="auto" w:fill="auto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Земли промышленности, транспорта и иного специального назначения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17,4</w:t>
            </w:r>
          </w:p>
        </w:tc>
      </w:tr>
      <w:tr w:rsidR="00061BAA" w:rsidRPr="00061BAA" w:rsidTr="00D37E41">
        <w:tc>
          <w:tcPr>
            <w:tcW w:w="993" w:type="dxa"/>
            <w:shd w:val="clear" w:color="C0C0C0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</w:p>
        </w:tc>
        <w:tc>
          <w:tcPr>
            <w:tcW w:w="3402" w:type="dxa"/>
            <w:shd w:val="clear" w:color="C0C0C0" w:fill="D9D9D9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Население</w:t>
            </w:r>
          </w:p>
        </w:tc>
        <w:tc>
          <w:tcPr>
            <w:tcW w:w="1276" w:type="dxa"/>
            <w:shd w:val="clear" w:color="C0C0C0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чел</w:t>
            </w:r>
          </w:p>
        </w:tc>
        <w:tc>
          <w:tcPr>
            <w:tcW w:w="1559" w:type="dxa"/>
            <w:shd w:val="clear" w:color="C0C0C0" w:fill="D9D9D9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418" w:type="dxa"/>
            <w:shd w:val="clear" w:color="C0C0C0" w:fill="D9D9D9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5" w:type="dxa"/>
            <w:shd w:val="clear" w:color="C0C0C0" w:fill="D9D9D9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</w:tr>
      <w:tr w:rsidR="00061BAA" w:rsidRPr="00061BAA" w:rsidTr="00D37E41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2.1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Численность населения с учетом подчиненных административно –территориальных образований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чел.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823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865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970</w:t>
            </w:r>
          </w:p>
        </w:tc>
      </w:tr>
      <w:tr w:rsidR="00061BAA" w:rsidRPr="00061BAA" w:rsidTr="00D37E41">
        <w:tc>
          <w:tcPr>
            <w:tcW w:w="993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</w:tr>
      <w:tr w:rsidR="00061BAA" w:rsidRPr="00061BAA" w:rsidTr="00D37E41">
        <w:tc>
          <w:tcPr>
            <w:tcW w:w="993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Детские дошкольные учреждения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мест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65</w:t>
            </w:r>
          </w:p>
        </w:tc>
      </w:tr>
      <w:tr w:rsidR="00061BAA" w:rsidRPr="00061BAA" w:rsidTr="00D37E41">
        <w:tc>
          <w:tcPr>
            <w:tcW w:w="993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Общеобразовательные школы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учащихся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115</w:t>
            </w:r>
          </w:p>
        </w:tc>
      </w:tr>
      <w:tr w:rsidR="00061BAA" w:rsidRPr="00061BAA" w:rsidTr="00D37E41">
        <w:tc>
          <w:tcPr>
            <w:tcW w:w="993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Фельдшерско-акушерский пункт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посещений в смену/шт.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12</w:t>
            </w:r>
            <w:r w:rsidRPr="00061BAA">
              <w:rPr>
                <w:rFonts w:ascii="Courier New" w:eastAsia="Calibri" w:hAnsi="Courier New" w:cs="Courier New"/>
                <w:kern w:val="1"/>
                <w:lang w:val="en-US" w:eastAsia="ar-SA"/>
              </w:rPr>
              <w:t>/</w:t>
            </w: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12</w:t>
            </w:r>
            <w:r w:rsidRPr="00061BAA">
              <w:rPr>
                <w:rFonts w:ascii="Courier New" w:eastAsia="Calibri" w:hAnsi="Courier New" w:cs="Courier New"/>
                <w:kern w:val="1"/>
                <w:lang w:val="en-US" w:eastAsia="ar-SA"/>
              </w:rPr>
              <w:t>/</w:t>
            </w: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12</w:t>
            </w:r>
            <w:r w:rsidRPr="00061BAA">
              <w:rPr>
                <w:rFonts w:ascii="Courier New" w:eastAsia="Calibri" w:hAnsi="Courier New" w:cs="Courier New"/>
                <w:kern w:val="1"/>
                <w:lang w:val="en-US" w:eastAsia="ar-SA"/>
              </w:rPr>
              <w:t>/</w:t>
            </w: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</w:tr>
      <w:tr w:rsidR="00061BAA" w:rsidRPr="00061BAA" w:rsidTr="00D37E41">
        <w:tc>
          <w:tcPr>
            <w:tcW w:w="993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Предприятия розничной торговли (частные)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кв.м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376</w:t>
            </w:r>
          </w:p>
        </w:tc>
      </w:tr>
      <w:tr w:rsidR="00061BAA" w:rsidRPr="00061BAA" w:rsidTr="00D37E41">
        <w:tc>
          <w:tcPr>
            <w:tcW w:w="993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Учреждения культуры и искусства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посадочных мест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300</w:t>
            </w:r>
          </w:p>
        </w:tc>
      </w:tr>
      <w:tr w:rsidR="00061BAA" w:rsidRPr="00061BAA" w:rsidTr="00D37E41">
        <w:trPr>
          <w:trHeight w:val="1666"/>
        </w:trPr>
        <w:tc>
          <w:tcPr>
            <w:tcW w:w="993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3.6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Физкультурно-спортивные сооружения</w:t>
            </w:r>
          </w:p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кв.м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1000</w:t>
            </w:r>
          </w:p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2600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3600</w:t>
            </w:r>
          </w:p>
        </w:tc>
      </w:tr>
      <w:tr w:rsidR="00061BAA" w:rsidRPr="00061BAA" w:rsidTr="00D37E41">
        <w:trPr>
          <w:trHeight w:val="1020"/>
        </w:trPr>
        <w:tc>
          <w:tcPr>
            <w:tcW w:w="993" w:type="dxa"/>
            <w:vMerge w:val="restart"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3.7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Прочие объекты социального и культурно-бытового обслуживания населения 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</w:tr>
      <w:tr w:rsidR="00061BAA" w:rsidRPr="00061BAA" w:rsidTr="00D37E41">
        <w:trPr>
          <w:trHeight w:val="360"/>
        </w:trPr>
        <w:tc>
          <w:tcPr>
            <w:tcW w:w="993" w:type="dxa"/>
            <w:vMerge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-Предприятие общественного питания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мест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</w:tr>
      <w:tr w:rsidR="00061BAA" w:rsidRPr="00061BAA" w:rsidTr="00D37E41">
        <w:tc>
          <w:tcPr>
            <w:tcW w:w="993" w:type="dxa"/>
            <w:vMerge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-библиотека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шт.томов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9000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9500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9550</w:t>
            </w:r>
          </w:p>
        </w:tc>
      </w:tr>
      <w:tr w:rsidR="00061BAA" w:rsidRPr="00061BAA" w:rsidTr="00D37E41">
        <w:trPr>
          <w:trHeight w:val="495"/>
        </w:trPr>
        <w:tc>
          <w:tcPr>
            <w:tcW w:w="993" w:type="dxa"/>
            <w:vMerge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-почта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</w:tr>
      <w:tr w:rsidR="00061BAA" w:rsidRPr="00061BAA" w:rsidTr="00D37E41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-общественная баня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чел.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</w:tr>
      <w:tr w:rsidR="00061BAA" w:rsidRPr="00061BAA" w:rsidTr="00D37E41">
        <w:tc>
          <w:tcPr>
            <w:tcW w:w="993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4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Транспортная инфраструктура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</w:tr>
      <w:tr w:rsidR="00061BAA" w:rsidRPr="00061BAA" w:rsidTr="00D37E41">
        <w:tc>
          <w:tcPr>
            <w:tcW w:w="993" w:type="dxa"/>
            <w:vMerge w:val="restart"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4.1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Протяженность дорог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25,69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26,69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28,69</w:t>
            </w:r>
          </w:p>
        </w:tc>
      </w:tr>
      <w:tr w:rsidR="00061BAA" w:rsidRPr="00061BAA" w:rsidTr="00D37E41">
        <w:tc>
          <w:tcPr>
            <w:tcW w:w="993" w:type="dxa"/>
            <w:vMerge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10,79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11,79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13,79</w:t>
            </w:r>
          </w:p>
        </w:tc>
      </w:tr>
      <w:tr w:rsidR="00061BAA" w:rsidRPr="00061BAA" w:rsidTr="00D37E41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-общего пользования регионального значения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14,9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14,9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14,9</w:t>
            </w:r>
          </w:p>
        </w:tc>
      </w:tr>
      <w:tr w:rsidR="00061BAA" w:rsidRPr="00061BAA" w:rsidTr="00D37E41">
        <w:tc>
          <w:tcPr>
            <w:tcW w:w="993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Инженерная инфраструктура и благоустройство территории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</w:tr>
      <w:tr w:rsidR="00061BAA" w:rsidRPr="00061BAA" w:rsidTr="00D37E41">
        <w:tc>
          <w:tcPr>
            <w:tcW w:w="993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Водоснабжение: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</w:tr>
      <w:tr w:rsidR="00061BAA" w:rsidRPr="00061BAA" w:rsidTr="00D37E41">
        <w:tc>
          <w:tcPr>
            <w:tcW w:w="993" w:type="dxa"/>
            <w:vMerge w:val="restart"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5.1.1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Водопотребление, всего</w:t>
            </w:r>
          </w:p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в том числе 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куб м/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сут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82,3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92,5</w:t>
            </w:r>
          </w:p>
        </w:tc>
      </w:tr>
      <w:tr w:rsidR="00061BAA" w:rsidRPr="00061BAA" w:rsidTr="00D37E41">
        <w:tc>
          <w:tcPr>
            <w:tcW w:w="993" w:type="dxa"/>
            <w:vMerge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-на хозяйственно-питьевые нужды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куб м/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сут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71,7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75,2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79,4</w:t>
            </w:r>
          </w:p>
        </w:tc>
      </w:tr>
      <w:tr w:rsidR="00061BAA" w:rsidRPr="00061BAA" w:rsidTr="00D37E41">
        <w:tc>
          <w:tcPr>
            <w:tcW w:w="993" w:type="dxa"/>
            <w:vMerge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-на производственные нужды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куб м/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сут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13,1</w:t>
            </w:r>
          </w:p>
        </w:tc>
      </w:tr>
      <w:tr w:rsidR="00061BAA" w:rsidRPr="00061BAA" w:rsidTr="00D37E41">
        <w:tc>
          <w:tcPr>
            <w:tcW w:w="993" w:type="dxa"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5.1.2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Производительность подземных водозаборных сооружений</w:t>
            </w:r>
          </w:p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(исключая колодцы)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куб.м/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сут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95</w:t>
            </w:r>
          </w:p>
        </w:tc>
      </w:tr>
      <w:tr w:rsidR="00061BAA" w:rsidRPr="00061BAA" w:rsidTr="00D37E41">
        <w:tc>
          <w:tcPr>
            <w:tcW w:w="993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5.1.3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Среднесуточное водопотребление на 1чел.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л/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сут.на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86</w:t>
            </w:r>
          </w:p>
        </w:tc>
      </w:tr>
      <w:tr w:rsidR="00061BAA" w:rsidRPr="00061BAA" w:rsidTr="00D37E41">
        <w:tc>
          <w:tcPr>
            <w:tcW w:w="993" w:type="dxa"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Канализация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</w:tr>
      <w:tr w:rsidR="00061BAA" w:rsidRPr="00061BAA" w:rsidTr="00D37E41">
        <w:tc>
          <w:tcPr>
            <w:tcW w:w="993" w:type="dxa"/>
            <w:vMerge w:val="restart"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5.2.1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Общее поступление сточных вод, всего</w:t>
            </w:r>
          </w:p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в том числе 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куб м/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сут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60</w:t>
            </w:r>
          </w:p>
        </w:tc>
      </w:tr>
      <w:tr w:rsidR="00061BAA" w:rsidRPr="00061BAA" w:rsidTr="00D37E41">
        <w:tc>
          <w:tcPr>
            <w:tcW w:w="993" w:type="dxa"/>
            <w:vMerge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-хозяйственно-бытовые сточные воды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куб м/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сут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39</w:t>
            </w:r>
          </w:p>
        </w:tc>
      </w:tr>
      <w:tr w:rsidR="00061BAA" w:rsidRPr="00061BAA" w:rsidTr="00D37E41">
        <w:tc>
          <w:tcPr>
            <w:tcW w:w="993" w:type="dxa"/>
            <w:vMerge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-производственные сточные воды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куб м/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сут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21</w:t>
            </w:r>
          </w:p>
        </w:tc>
      </w:tr>
      <w:tr w:rsidR="00061BAA" w:rsidRPr="00061BAA" w:rsidTr="00D37E41">
        <w:tc>
          <w:tcPr>
            <w:tcW w:w="993" w:type="dxa"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Электроснабжение, протяженность сетей 10кВ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Нет данных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</w:tr>
      <w:tr w:rsidR="00061BAA" w:rsidRPr="00061BAA" w:rsidTr="00D37E41">
        <w:tc>
          <w:tcPr>
            <w:tcW w:w="993" w:type="dxa"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5.3.1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Потребность электроэнергии,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тыс.кВт ч/год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Нет данных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</w:tr>
      <w:tr w:rsidR="00061BAA" w:rsidRPr="00061BAA" w:rsidTr="00D37E41">
        <w:tc>
          <w:tcPr>
            <w:tcW w:w="993" w:type="dxa"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5.3.2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Потребление электроэнергии на 1чел. в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кВт ч/год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Нет данных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</w:tr>
      <w:tr w:rsidR="00061BAA" w:rsidRPr="00061BAA" w:rsidTr="00D37E41">
        <w:tc>
          <w:tcPr>
            <w:tcW w:w="993" w:type="dxa"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Теплоснабжение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</w:tr>
      <w:tr w:rsidR="00061BAA" w:rsidRPr="00061BAA" w:rsidTr="00D37E41">
        <w:tc>
          <w:tcPr>
            <w:tcW w:w="993" w:type="dxa"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5.4.1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Производительность централизованных источников теплоснабжения,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Гкал/час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</w:tr>
      <w:tr w:rsidR="00061BAA" w:rsidRPr="00061BAA" w:rsidTr="00D37E41">
        <w:tc>
          <w:tcPr>
            <w:tcW w:w="993" w:type="dxa"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5.4.2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Протяженность сетей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</w:tr>
      <w:tr w:rsidR="00061BAA" w:rsidRPr="00061BAA" w:rsidTr="00D37E41">
        <w:tc>
          <w:tcPr>
            <w:tcW w:w="993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Газоснабжение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highlight w:val="yellow"/>
                <w:lang w:eastAsia="ar-SA"/>
              </w:rPr>
            </w:pPr>
          </w:p>
        </w:tc>
      </w:tr>
      <w:tr w:rsidR="00061BAA" w:rsidRPr="00061BAA" w:rsidTr="00D37E41">
        <w:trPr>
          <w:trHeight w:val="627"/>
        </w:trPr>
        <w:tc>
          <w:tcPr>
            <w:tcW w:w="993" w:type="dxa"/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5.5.1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Протяженность сетей (межпоселковый)</w:t>
            </w:r>
          </w:p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</w:tr>
      <w:tr w:rsidR="00061BAA" w:rsidRPr="00061BAA" w:rsidTr="00D37E41">
        <w:trPr>
          <w:trHeight w:val="805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5.5.2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Протяженность сетей (магистральный)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</w:tr>
      <w:tr w:rsidR="00061BAA" w:rsidRPr="00061BAA" w:rsidTr="00D37E41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5.5.3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Годовой расход газа</w:t>
            </w:r>
          </w:p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тыс.м</w:t>
            </w:r>
            <w:r w:rsidRPr="00061BAA">
              <w:rPr>
                <w:rFonts w:ascii="Courier New" w:eastAsia="Calibri" w:hAnsi="Courier New" w:cs="Courier New"/>
                <w:kern w:val="1"/>
                <w:vertAlign w:val="superscript"/>
                <w:lang w:eastAsia="ar-SA"/>
              </w:rPr>
              <w:t>3</w:t>
            </w: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/год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250</w:t>
            </w:r>
          </w:p>
        </w:tc>
      </w:tr>
      <w:tr w:rsidR="00061BAA" w:rsidRPr="00061BAA" w:rsidTr="00D37E41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5.5.4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Часовой расход газа</w:t>
            </w:r>
          </w:p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м</w:t>
            </w:r>
            <w:r w:rsidRPr="00061BAA">
              <w:rPr>
                <w:rFonts w:ascii="Courier New" w:eastAsia="Calibri" w:hAnsi="Courier New" w:cs="Courier New"/>
                <w:kern w:val="1"/>
                <w:vertAlign w:val="superscript"/>
                <w:lang w:eastAsia="ar-SA"/>
              </w:rPr>
              <w:t>3</w:t>
            </w: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/час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22,8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28,5</w:t>
            </w:r>
          </w:p>
        </w:tc>
      </w:tr>
      <w:tr w:rsidR="00061BAA" w:rsidRPr="00061BAA" w:rsidTr="00D37E41"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Общее количество кладбищ</w:t>
            </w:r>
          </w:p>
          <w:p w:rsidR="00061BAA" w:rsidRPr="00061BAA" w:rsidRDefault="00061BAA" w:rsidP="00061BAA">
            <w:pPr>
              <w:suppressAutoHyphens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единиц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61BAA" w:rsidRPr="00061BAA" w:rsidRDefault="00061BAA" w:rsidP="00061BAA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</w:t>
            </w:r>
          </w:p>
        </w:tc>
      </w:tr>
    </w:tbl>
    <w:p w:rsidR="00061BAA" w:rsidRPr="00061BAA" w:rsidRDefault="00061BAA" w:rsidP="00061BAA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bCs/>
          <w:kern w:val="1"/>
          <w:sz w:val="24"/>
          <w:szCs w:val="24"/>
          <w:lang w:eastAsia="ar-SA"/>
        </w:rPr>
        <w:t xml:space="preserve">5.2.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5.3. Прогноз развития транспортно</w:t>
      </w:r>
      <w:r w:rsidR="00D37E41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й</w:t>
      </w:r>
      <w:r w:rsidRPr="00061BAA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 xml:space="preserve"> инфраструктуры по видам транспорта.</w:t>
      </w: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center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5.4. Прогноз развития дорожной сети поселения.</w:t>
      </w: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Основными направлениями развития  дорожной сети поселения в период реализации Программы будет являться сохранение протяженности соответствующих нормативным требованиям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5.5. Прогноз уровня автомобилизации, параметров дорожного движения.</w:t>
      </w: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061BAA" w:rsidRPr="00061BAA" w:rsidRDefault="00061BAA" w:rsidP="00D37E41">
      <w:pPr>
        <w:suppressAutoHyphens/>
        <w:spacing w:after="0" w:line="240" w:lineRule="auto"/>
        <w:ind w:left="-284" w:firstLine="568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 w:bidi="ru-RU"/>
        </w:rPr>
        <w:t xml:space="preserve"> Таблица 8.  - Прогноз изменения уровня автомобилизации и количества автомобилей у населения на территории муниципального образования «</w:t>
      </w:r>
      <w:proofErr w:type="spellStart"/>
      <w:r w:rsidRPr="00061BAA">
        <w:rPr>
          <w:rFonts w:ascii="Arial" w:eastAsia="Arial" w:hAnsi="Arial" w:cs="Arial"/>
          <w:kern w:val="1"/>
          <w:sz w:val="24"/>
          <w:szCs w:val="24"/>
          <w:lang w:eastAsia="ar-SA" w:bidi="ru-RU"/>
        </w:rPr>
        <w:t>Ирхидей</w:t>
      </w:r>
      <w:proofErr w:type="spellEnd"/>
      <w:r w:rsidRPr="00061BAA">
        <w:rPr>
          <w:rFonts w:ascii="Arial" w:eastAsia="Arial" w:hAnsi="Arial" w:cs="Arial"/>
          <w:kern w:val="1"/>
          <w:sz w:val="24"/>
          <w:szCs w:val="24"/>
          <w:lang w:eastAsia="ar-SA" w:bidi="ru-RU"/>
        </w:rPr>
        <w:t>»</w:t>
      </w:r>
    </w:p>
    <w:p w:rsidR="00061BAA" w:rsidRPr="00061BAA" w:rsidRDefault="00061BAA" w:rsidP="00061BAA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tbl>
      <w:tblPr>
        <w:tblW w:w="10639" w:type="dxa"/>
        <w:jc w:val="center"/>
        <w:tblInd w:w="-502" w:type="dxa"/>
        <w:tblLook w:val="04A0"/>
      </w:tblPr>
      <w:tblGrid>
        <w:gridCol w:w="459"/>
        <w:gridCol w:w="3165"/>
        <w:gridCol w:w="1403"/>
        <w:gridCol w:w="1403"/>
        <w:gridCol w:w="1403"/>
        <w:gridCol w:w="1403"/>
        <w:gridCol w:w="1403"/>
      </w:tblGrid>
      <w:tr w:rsidR="00061BAA" w:rsidRPr="00061BAA" w:rsidTr="00061BAA">
        <w:trPr>
          <w:trHeight w:val="67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№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Показатели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2017 год 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2018 год (прогноз)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2019 год (прогноз)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2020 год (прогноз)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b/>
                <w:bCs/>
                <w:color w:val="000000"/>
                <w:kern w:val="1"/>
                <w:lang w:eastAsia="ar-SA"/>
              </w:rPr>
              <w:t>2021 год (прогноз)</w:t>
            </w:r>
          </w:p>
        </w:tc>
      </w:tr>
      <w:tr w:rsidR="00061BAA" w:rsidRPr="00061BAA" w:rsidTr="00061BAA">
        <w:trPr>
          <w:trHeight w:val="273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Общая численность населения, тыс.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850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855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860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865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870</w:t>
            </w:r>
          </w:p>
        </w:tc>
      </w:tr>
      <w:tr w:rsidR="00061BAA" w:rsidRPr="00061BAA" w:rsidTr="00061BAA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Количество автомобилей у населения, ед.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132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133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135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val="en-US" w:eastAsia="ar-SA"/>
              </w:rPr>
            </w:pPr>
          </w:p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val="en-US" w:eastAsia="ar-SA"/>
              </w:rPr>
            </w:pPr>
          </w:p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140</w:t>
            </w:r>
          </w:p>
        </w:tc>
      </w:tr>
      <w:tr w:rsidR="00061BAA" w:rsidRPr="00061BAA" w:rsidTr="00061BAA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Уровень автомобилизации населения, ед./1000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155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156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val="en-US" w:eastAsia="ar-SA"/>
              </w:rPr>
            </w:pPr>
          </w:p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val="en-US" w:eastAsia="ar-SA"/>
              </w:rPr>
            </w:pPr>
          </w:p>
          <w:p w:rsidR="00061BAA" w:rsidRPr="00061BAA" w:rsidRDefault="00061BAA" w:rsidP="00061BAA">
            <w:pPr>
              <w:suppressAutoHyphens/>
              <w:ind w:right="-2"/>
              <w:jc w:val="center"/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color w:val="000000"/>
                <w:kern w:val="1"/>
                <w:lang w:eastAsia="ar-SA"/>
              </w:rPr>
              <w:t>161</w:t>
            </w:r>
          </w:p>
        </w:tc>
      </w:tr>
    </w:tbl>
    <w:p w:rsidR="00061BAA" w:rsidRPr="00061BAA" w:rsidRDefault="00061BAA" w:rsidP="00061BAA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240" w:lineRule="auto"/>
        <w:ind w:firstLine="4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5.6. Прогноз показателей безопасности дорожного движения.</w:t>
      </w:r>
    </w:p>
    <w:p w:rsidR="00061BAA" w:rsidRPr="00061BAA" w:rsidRDefault="00061BAA" w:rsidP="00061BAA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 xml:space="preserve"> </w:t>
      </w:r>
    </w:p>
    <w:p w:rsidR="00061BAA" w:rsidRPr="00061BAA" w:rsidRDefault="00061BAA" w:rsidP="00D37E41">
      <w:pPr>
        <w:suppressAutoHyphens/>
        <w:spacing w:after="0" w:line="240" w:lineRule="auto"/>
        <w:ind w:left="-284" w:firstLine="71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061BAA" w:rsidRPr="00061BAA" w:rsidRDefault="00061BAA" w:rsidP="00D37E41">
      <w:pPr>
        <w:suppressAutoHyphens/>
        <w:spacing w:after="0" w:line="240" w:lineRule="auto"/>
        <w:ind w:left="-284" w:firstLine="71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видеофиксации</w:t>
      </w:r>
      <w:proofErr w:type="spellEnd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061BAA" w:rsidRPr="00061BAA" w:rsidRDefault="00061BAA" w:rsidP="00061BAA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5.7. Прогноз негативного воздействия транспортной инфраструктуры на окружающую среду и здоровье человека.</w:t>
      </w:r>
    </w:p>
    <w:p w:rsidR="00061BAA" w:rsidRPr="00061BAA" w:rsidRDefault="00061BAA" w:rsidP="00061BAA">
      <w:pPr>
        <w:suppressAutoHyphens/>
        <w:spacing w:after="0" w:line="240" w:lineRule="auto"/>
        <w:ind w:firstLine="720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061BAA" w:rsidRPr="00061BAA" w:rsidRDefault="00061BAA" w:rsidP="00D37E41">
      <w:pPr>
        <w:suppressAutoHyphens/>
        <w:spacing w:after="0" w:line="240" w:lineRule="auto"/>
        <w:ind w:left="-284" w:firstLine="992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численности. В связи с чем усилится</w:t>
      </w:r>
      <w:r w:rsidRPr="00061BAA">
        <w:rPr>
          <w:rFonts w:ascii="Arial" w:eastAsia="Arial" w:hAnsi="Arial" w:cs="Arial"/>
          <w:i/>
          <w:iCs/>
          <w:kern w:val="1"/>
          <w:sz w:val="24"/>
          <w:szCs w:val="24"/>
          <w:lang w:eastAsia="ar-SA"/>
        </w:rPr>
        <w:t xml:space="preserve"> </w:t>
      </w:r>
      <w:r w:rsidRPr="00061BAA">
        <w:rPr>
          <w:rFonts w:ascii="Arial" w:eastAsia="Arial" w:hAnsi="Arial" w:cs="Arial"/>
          <w:iCs/>
          <w:kern w:val="1"/>
          <w:sz w:val="24"/>
          <w:szCs w:val="24"/>
          <w:lang w:eastAsia="ar-SA"/>
        </w:rPr>
        <w:t>загрязнение атмосферы</w:t>
      </w: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выбросами в воздух дыма и газообразных загрязняющих веществ и увеличение воздействия шума на здоровье человека.</w:t>
      </w:r>
    </w:p>
    <w:p w:rsidR="00061BAA" w:rsidRPr="00061BAA" w:rsidRDefault="00061BAA" w:rsidP="00D37E41">
      <w:pPr>
        <w:suppressAutoHyphens/>
        <w:spacing w:after="0" w:line="240" w:lineRule="auto"/>
        <w:ind w:left="-284" w:firstLine="992"/>
        <w:jc w:val="center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6.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061BAA" w:rsidRPr="00061BAA" w:rsidRDefault="00061BAA" w:rsidP="00061BAA">
      <w:pPr>
        <w:suppressAutoHyphens/>
        <w:spacing w:after="0" w:line="240" w:lineRule="auto"/>
        <w:jc w:val="center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061BAA" w:rsidRPr="00061BAA" w:rsidRDefault="00061BAA" w:rsidP="00D37E41">
      <w:pPr>
        <w:suppressAutoHyphens/>
        <w:spacing w:after="0" w:line="240" w:lineRule="auto"/>
        <w:ind w:left="-284" w:firstLine="992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технико-эксплутационное</w:t>
      </w:r>
      <w:proofErr w:type="spellEnd"/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и текущего ремонта дорог.</w:t>
      </w:r>
    </w:p>
    <w:p w:rsidR="00061BAA" w:rsidRPr="00061BAA" w:rsidRDefault="00061BAA" w:rsidP="00061BAA">
      <w:pPr>
        <w:suppressAutoHyphens/>
        <w:spacing w:after="0" w:line="240" w:lineRule="auto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240" w:lineRule="auto"/>
        <w:ind w:firstLine="709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7. Перечень мероприятий (инвестиционных проектов) по проектированию, строительству, реконструкции объектов транспортной инфраструктуры.</w:t>
      </w:r>
    </w:p>
    <w:p w:rsidR="00061BAA" w:rsidRPr="00061BAA" w:rsidRDefault="00061BAA" w:rsidP="00061BAA">
      <w:pPr>
        <w:suppressAutoHyphens/>
        <w:spacing w:after="0" w:line="240" w:lineRule="auto"/>
        <w:jc w:val="center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061BAA" w:rsidRPr="00061BAA" w:rsidRDefault="00061BAA" w:rsidP="00D37E41">
      <w:pPr>
        <w:suppressAutoHyphens/>
        <w:spacing w:after="0" w:line="240" w:lineRule="auto"/>
        <w:ind w:left="-284" w:firstLine="851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7.1.</w:t>
      </w: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061BAA" w:rsidRPr="00061BAA" w:rsidRDefault="00061BAA" w:rsidP="00061BAA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7.2 Мероприятия по развитию сети дорог поселения.</w:t>
      </w:r>
    </w:p>
    <w:p w:rsidR="00061BAA" w:rsidRPr="00061BAA" w:rsidRDefault="00061BAA" w:rsidP="00061BAA">
      <w:pPr>
        <w:suppressAutoHyphens/>
        <w:spacing w:after="0" w:line="240" w:lineRule="auto"/>
        <w:ind w:firstLine="708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061BAA" w:rsidRPr="00061BAA" w:rsidRDefault="00061BAA" w:rsidP="00D37E41">
      <w:pPr>
        <w:suppressAutoHyphens/>
        <w:spacing w:after="0" w:line="240" w:lineRule="auto"/>
        <w:ind w:left="-284" w:firstLine="71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В целях  повышения качественного уровня дорожной сети муниципального образования,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061BAA" w:rsidRPr="00061BAA" w:rsidRDefault="00061BAA" w:rsidP="00D37E41">
      <w:pPr>
        <w:suppressAutoHyphens/>
        <w:spacing w:after="0" w:line="240" w:lineRule="auto"/>
        <w:ind w:left="-284" w:firstLine="710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100" w:lineRule="atLeast"/>
        <w:jc w:val="center"/>
        <w:rPr>
          <w:rFonts w:ascii="Arial" w:eastAsia="Calibri" w:hAnsi="Arial" w:cs="Arial"/>
          <w:b/>
          <w:i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100" w:lineRule="atLeast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ПЕРЕЧЕНЬ</w:t>
      </w:r>
    </w:p>
    <w:p w:rsidR="00061BAA" w:rsidRPr="00061BAA" w:rsidRDefault="00061BAA" w:rsidP="00061BAA">
      <w:pPr>
        <w:suppressAutoHyphens/>
        <w:spacing w:after="0" w:line="100" w:lineRule="atLeast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программных мероприятий Программы комплексного развития систем транспортной инфраструктуры на территории МО «</w:t>
      </w:r>
      <w:proofErr w:type="spellStart"/>
      <w:r w:rsidRPr="00061BAA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Ирхидей</w:t>
      </w:r>
      <w:proofErr w:type="spellEnd"/>
      <w:r w:rsidRPr="00061BAA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» на 2017 – 2027 годы</w:t>
      </w:r>
    </w:p>
    <w:p w:rsidR="00061BAA" w:rsidRPr="00061BAA" w:rsidRDefault="00061BAA" w:rsidP="00061BAA">
      <w:pPr>
        <w:suppressAutoHyphens/>
        <w:spacing w:after="0" w:line="100" w:lineRule="atLeast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100" w:lineRule="atLeast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Таблица 9</w:t>
      </w:r>
    </w:p>
    <w:p w:rsidR="00061BAA" w:rsidRPr="00061BAA" w:rsidRDefault="00061BAA" w:rsidP="00061BA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tbl>
      <w:tblPr>
        <w:tblW w:w="10167" w:type="dxa"/>
        <w:tblLayout w:type="fixed"/>
        <w:tblLook w:val="0000"/>
      </w:tblPr>
      <w:tblGrid>
        <w:gridCol w:w="693"/>
        <w:gridCol w:w="3808"/>
        <w:gridCol w:w="1700"/>
        <w:gridCol w:w="1133"/>
        <w:gridCol w:w="2833"/>
      </w:tblGrid>
      <w:tr w:rsidR="00061BAA" w:rsidRPr="00061BAA" w:rsidTr="00061BAA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№ п/п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Объем финансирования, тыс.руб.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Ответственный за реализацию мероприятия</w:t>
            </w:r>
          </w:p>
        </w:tc>
      </w:tr>
      <w:tr w:rsidR="00061BAA" w:rsidRPr="00061BAA" w:rsidTr="00061BAA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 по ул. Первомайская протяженностью 481 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 2017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704,3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061BAA" w:rsidRPr="00061BAA" w:rsidTr="00061BAA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Составление сметы на проведение проектно-изыскательских работ на строительство дороги по ул. Заречная протяженностью 500 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120,0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</w:tr>
      <w:tr w:rsidR="00061BAA" w:rsidRPr="00061BAA" w:rsidTr="00061BAA">
        <w:trPr>
          <w:trHeight w:val="10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Разработка проектно-сметной документации на строительство дороги по ул. Заречная протяженностью 500 м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val="en-US" w:eastAsia="ar-SA"/>
              </w:rPr>
              <w:t xml:space="preserve"> </w:t>
            </w: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2018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430,0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061BAA" w:rsidRPr="00061BAA" w:rsidTr="00061BAA">
        <w:trPr>
          <w:trHeight w:val="33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Отсыпка гравием дороги ул.Байкальская 360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220,0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061BAA" w:rsidRPr="00061BAA" w:rsidTr="00061BAA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Строительство дороги ул.Заречная  500 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2019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4200,0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061BAA" w:rsidRPr="00061BAA" w:rsidTr="00061BAA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 ул. Молодежная   694 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2019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780,4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061BAA" w:rsidRPr="00061BAA" w:rsidTr="00061BAA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Ямочный ремонт асфальтового покрытия дороги ул. 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Сахьяновой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  253 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2020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380,0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061BAA" w:rsidRPr="00061BAA" w:rsidTr="00061BAA">
        <w:trPr>
          <w:trHeight w:val="64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Ямочный ремонт асфальтового покрытия дороги ул. 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Балтахинова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248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2020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380,0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061BAA" w:rsidRPr="00061BAA" w:rsidTr="00061BAA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 ул. Свердлова 433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2021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470,0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061BAA" w:rsidRPr="00061BAA" w:rsidTr="00061BAA">
        <w:trPr>
          <w:trHeight w:val="27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 ул. Банзарова 377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2021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350,0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061BAA" w:rsidRPr="00061BAA" w:rsidTr="00061BAA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Ямочный ремонт асфальтового покрытия дороги ул. 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Тарова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183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2022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120,0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061BAA" w:rsidRPr="00061BAA" w:rsidTr="00061BAA">
        <w:trPr>
          <w:trHeight w:val="27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 ул. Филиппова 299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2022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370,0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061BAA" w:rsidRPr="00061BAA" w:rsidTr="00061BAA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 ул. Школьная 269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2022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370,0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061BAA" w:rsidRPr="00061BAA" w:rsidTr="00061BAA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 ул. Целинная  635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2023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990,0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061BAA" w:rsidRPr="00061BAA" w:rsidTr="00061BAA">
        <w:trPr>
          <w:trHeight w:val="270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 ул. Байкальская 389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2024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400,0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061BAA" w:rsidRPr="00061BAA" w:rsidTr="00D37E41">
        <w:trPr>
          <w:trHeight w:val="191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 ул. Калинина 990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2024 – 2027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2800,0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61BAA" w:rsidRPr="00061BAA" w:rsidRDefault="00061BAA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061BAA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D37E41" w:rsidRPr="00061BAA" w:rsidTr="00D37E41">
        <w:trPr>
          <w:trHeight w:val="191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7E41" w:rsidRPr="00061BAA" w:rsidRDefault="00D37E41" w:rsidP="00061BAA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7E41" w:rsidRPr="00061BAA" w:rsidRDefault="00283145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Ремонт уличного освещения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7E41" w:rsidRPr="00061BAA" w:rsidRDefault="00283145" w:rsidP="00283145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2017г-2025г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7E41" w:rsidRPr="00061BAA" w:rsidRDefault="00283145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150,0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7E41" w:rsidRPr="00061BAA" w:rsidRDefault="00283145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83145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283145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283145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  <w:tr w:rsidR="00D37E41" w:rsidRPr="00061BAA" w:rsidTr="00061BAA">
        <w:trPr>
          <w:trHeight w:val="191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E41" w:rsidRPr="00061BAA" w:rsidRDefault="00D37E41" w:rsidP="00061BAA">
            <w:pPr>
              <w:numPr>
                <w:ilvl w:val="0"/>
                <w:numId w:val="9"/>
              </w:num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E41" w:rsidRPr="00061BAA" w:rsidRDefault="00283145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Установка дорожных знаков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E41" w:rsidRPr="00061BAA" w:rsidRDefault="00283145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2018г-2021г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7E41" w:rsidRPr="00061BAA" w:rsidRDefault="00283145" w:rsidP="00061BAA">
            <w:pPr>
              <w:suppressAutoHyphens/>
              <w:spacing w:line="100" w:lineRule="atLeast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>
              <w:rPr>
                <w:rFonts w:ascii="Courier New" w:eastAsia="Calibri" w:hAnsi="Courier New" w:cs="Courier New"/>
                <w:kern w:val="1"/>
                <w:lang w:eastAsia="ar-SA"/>
              </w:rPr>
              <w:t>150,0</w:t>
            </w:r>
            <w:bookmarkStart w:id="0" w:name="_GoBack"/>
            <w:bookmarkEnd w:id="0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7E41" w:rsidRPr="00061BAA" w:rsidRDefault="00283145" w:rsidP="00061BAA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83145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 МО «</w:t>
            </w:r>
            <w:proofErr w:type="spellStart"/>
            <w:r w:rsidRPr="00283145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283145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</w:tr>
    </w:tbl>
    <w:p w:rsidR="00061BAA" w:rsidRPr="00061BAA" w:rsidRDefault="00061BAA" w:rsidP="00061BAA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240" w:lineRule="auto"/>
        <w:ind w:firstLine="709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8. Целевые показатели (индикаторы) Программы.</w:t>
      </w:r>
    </w:p>
    <w:p w:rsidR="00061BAA" w:rsidRPr="00061BAA" w:rsidRDefault="00061BAA" w:rsidP="00061BAA">
      <w:pPr>
        <w:suppressAutoHyphens/>
        <w:spacing w:after="0" w:line="240" w:lineRule="auto"/>
        <w:jc w:val="center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240" w:lineRule="auto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Таблица 10</w:t>
      </w:r>
    </w:p>
    <w:p w:rsidR="00061BAA" w:rsidRPr="00061BAA" w:rsidRDefault="00061BAA" w:rsidP="00061BA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1277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</w:tblGrid>
      <w:tr w:rsidR="00061BAA" w:rsidRPr="00061BAA" w:rsidTr="002149BC">
        <w:trPr>
          <w:trHeight w:val="504"/>
        </w:trPr>
        <w:tc>
          <w:tcPr>
            <w:tcW w:w="283" w:type="dxa"/>
            <w:vMerge w:val="restart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№</w:t>
            </w:r>
          </w:p>
        </w:tc>
        <w:tc>
          <w:tcPr>
            <w:tcW w:w="1277" w:type="dxa"/>
            <w:vMerge w:val="restart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Наименование целевых показателей Программы</w:t>
            </w:r>
          </w:p>
        </w:tc>
        <w:tc>
          <w:tcPr>
            <w:tcW w:w="567" w:type="dxa"/>
            <w:vMerge w:val="restart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proofErr w:type="spellStart"/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Ед.изм</w:t>
            </w:r>
            <w:proofErr w:type="spellEnd"/>
          </w:p>
        </w:tc>
        <w:tc>
          <w:tcPr>
            <w:tcW w:w="850" w:type="dxa"/>
            <w:vMerge w:val="restart"/>
          </w:tcPr>
          <w:p w:rsidR="00061BAA" w:rsidRPr="00061BAA" w:rsidRDefault="00061BAA" w:rsidP="00061BAA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Базовый показатель на начало реализации Программы</w:t>
            </w:r>
          </w:p>
        </w:tc>
        <w:tc>
          <w:tcPr>
            <w:tcW w:w="6521" w:type="dxa"/>
            <w:gridSpan w:val="9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 xml:space="preserve">Значение целевого показателя </w:t>
            </w:r>
          </w:p>
        </w:tc>
        <w:tc>
          <w:tcPr>
            <w:tcW w:w="850" w:type="dxa"/>
            <w:vMerge w:val="restart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Целевые значения на момент окончания Программы</w:t>
            </w: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</w:tc>
      </w:tr>
      <w:tr w:rsidR="002149BC" w:rsidRPr="00061BAA" w:rsidTr="002149BC">
        <w:trPr>
          <w:trHeight w:val="903"/>
        </w:trPr>
        <w:tc>
          <w:tcPr>
            <w:tcW w:w="283" w:type="dxa"/>
            <w:vMerge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</w:tc>
        <w:tc>
          <w:tcPr>
            <w:tcW w:w="1277" w:type="dxa"/>
            <w:vMerge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</w:tc>
        <w:tc>
          <w:tcPr>
            <w:tcW w:w="567" w:type="dxa"/>
            <w:vMerge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vMerge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2017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2018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2019</w:t>
            </w:r>
          </w:p>
        </w:tc>
        <w:tc>
          <w:tcPr>
            <w:tcW w:w="708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2020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2021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2022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left="-24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2023</w:t>
            </w:r>
          </w:p>
        </w:tc>
        <w:tc>
          <w:tcPr>
            <w:tcW w:w="708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2024</w:t>
            </w:r>
          </w:p>
        </w:tc>
        <w:tc>
          <w:tcPr>
            <w:tcW w:w="851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2024-2027</w:t>
            </w:r>
          </w:p>
        </w:tc>
        <w:tc>
          <w:tcPr>
            <w:tcW w:w="850" w:type="dxa"/>
            <w:vMerge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</w:tc>
      </w:tr>
      <w:tr w:rsidR="002149BC" w:rsidRPr="00061BAA" w:rsidTr="002149BC">
        <w:trPr>
          <w:trHeight w:val="2582"/>
        </w:trPr>
        <w:tc>
          <w:tcPr>
            <w:tcW w:w="283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1277" w:type="dxa"/>
          </w:tcPr>
          <w:p w:rsidR="00061BAA" w:rsidRPr="00061BAA" w:rsidRDefault="00061BAA" w:rsidP="00061BAA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 xml:space="preserve">снижение удельного веса дорог, нуждающихся в капитальном ремонте (реконструкции);                                   </w:t>
            </w: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b/>
                <w:kern w:val="1"/>
                <w:lang w:eastAsia="ar-SA"/>
              </w:rPr>
            </w:pPr>
          </w:p>
        </w:tc>
        <w:tc>
          <w:tcPr>
            <w:tcW w:w="567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%</w:t>
            </w:r>
          </w:p>
        </w:tc>
        <w:tc>
          <w:tcPr>
            <w:tcW w:w="850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60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b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b/>
                <w:kern w:val="1"/>
                <w:lang w:eastAsia="ar-SA"/>
              </w:rPr>
              <w:t>-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50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47</w:t>
            </w:r>
          </w:p>
        </w:tc>
        <w:tc>
          <w:tcPr>
            <w:tcW w:w="708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32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24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16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8</w:t>
            </w:r>
          </w:p>
        </w:tc>
        <w:tc>
          <w:tcPr>
            <w:tcW w:w="708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4</w:t>
            </w:r>
          </w:p>
        </w:tc>
        <w:tc>
          <w:tcPr>
            <w:tcW w:w="851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left="39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0</w:t>
            </w:r>
          </w:p>
        </w:tc>
        <w:tc>
          <w:tcPr>
            <w:tcW w:w="850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0</w:t>
            </w:r>
          </w:p>
        </w:tc>
      </w:tr>
      <w:tr w:rsidR="002149BC" w:rsidRPr="00061BAA" w:rsidTr="002149BC">
        <w:trPr>
          <w:trHeight w:val="1643"/>
        </w:trPr>
        <w:tc>
          <w:tcPr>
            <w:tcW w:w="283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2</w:t>
            </w:r>
          </w:p>
        </w:tc>
        <w:tc>
          <w:tcPr>
            <w:tcW w:w="1277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rPr>
                <w:rFonts w:ascii="Courier New" w:eastAsia="Arial" w:hAnsi="Courier New" w:cs="Courier New"/>
                <w:b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увеличение протяженности дорог с твердым покрытием</w:t>
            </w:r>
          </w:p>
        </w:tc>
        <w:tc>
          <w:tcPr>
            <w:tcW w:w="567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850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5,0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5,0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5,36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ind w:right="-108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5,36</w:t>
            </w:r>
          </w:p>
        </w:tc>
        <w:tc>
          <w:tcPr>
            <w:tcW w:w="708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ind w:right="-10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5,36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ind w:left="-107" w:right="-10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5,36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ind w:left="-107" w:right="-10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5,36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right="-10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5,36</w:t>
            </w:r>
          </w:p>
        </w:tc>
        <w:tc>
          <w:tcPr>
            <w:tcW w:w="708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5,36</w:t>
            </w:r>
          </w:p>
        </w:tc>
        <w:tc>
          <w:tcPr>
            <w:tcW w:w="851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5,36</w:t>
            </w:r>
          </w:p>
        </w:tc>
        <w:tc>
          <w:tcPr>
            <w:tcW w:w="850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5,36</w:t>
            </w:r>
          </w:p>
        </w:tc>
      </w:tr>
      <w:tr w:rsidR="002149BC" w:rsidRPr="00061BAA" w:rsidTr="002149BC">
        <w:trPr>
          <w:trHeight w:val="2103"/>
        </w:trPr>
        <w:tc>
          <w:tcPr>
            <w:tcW w:w="283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left="-685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3</w:t>
            </w:r>
          </w:p>
        </w:tc>
        <w:tc>
          <w:tcPr>
            <w:tcW w:w="1277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увеличение протяженности дорог</w:t>
            </w:r>
          </w:p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firstLine="720"/>
              <w:rPr>
                <w:rFonts w:ascii="Courier New" w:eastAsia="Times New Roman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Times New Roman" w:hAnsi="Courier New" w:cs="Courier New"/>
                <w:kern w:val="1"/>
                <w:lang w:eastAsia="ar-SA"/>
              </w:rPr>
              <w:t>с асфальтовым покрытием</w:t>
            </w:r>
          </w:p>
        </w:tc>
        <w:tc>
          <w:tcPr>
            <w:tcW w:w="567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left="-816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км</w:t>
            </w:r>
          </w:p>
        </w:tc>
        <w:tc>
          <w:tcPr>
            <w:tcW w:w="850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5,25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left="-719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5,25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left="-723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5,25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left="-712" w:right="-108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5,75</w:t>
            </w:r>
          </w:p>
        </w:tc>
        <w:tc>
          <w:tcPr>
            <w:tcW w:w="708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left="-675" w:right="-109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5,75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left="-839" w:right="-109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5,75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ind w:left="-107" w:right="-10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5,75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right="-10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5,75</w:t>
            </w:r>
          </w:p>
        </w:tc>
        <w:tc>
          <w:tcPr>
            <w:tcW w:w="708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5,75</w:t>
            </w:r>
          </w:p>
        </w:tc>
        <w:tc>
          <w:tcPr>
            <w:tcW w:w="851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left="-826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5,75</w:t>
            </w:r>
          </w:p>
        </w:tc>
        <w:tc>
          <w:tcPr>
            <w:tcW w:w="850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left="-716" w:firstLine="720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5,75</w:t>
            </w:r>
          </w:p>
        </w:tc>
      </w:tr>
      <w:tr w:rsidR="002149BC" w:rsidRPr="00061BAA" w:rsidTr="002149BC">
        <w:tc>
          <w:tcPr>
            <w:tcW w:w="283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4</w:t>
            </w:r>
          </w:p>
        </w:tc>
        <w:tc>
          <w:tcPr>
            <w:tcW w:w="1277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b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достижение расчетного уровня обеспеченности населения услугами транспортной инфраструктуры.</w:t>
            </w:r>
          </w:p>
        </w:tc>
        <w:tc>
          <w:tcPr>
            <w:tcW w:w="567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%</w:t>
            </w:r>
          </w:p>
        </w:tc>
        <w:tc>
          <w:tcPr>
            <w:tcW w:w="850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  <w:tc>
          <w:tcPr>
            <w:tcW w:w="708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ind w:left="-107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ind w:left="-24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ind w:left="-24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ind w:left="-24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ind w:left="-24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ind w:left="-24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ind w:left="-249" w:right="-109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  <w:tc>
          <w:tcPr>
            <w:tcW w:w="709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  <w:tc>
          <w:tcPr>
            <w:tcW w:w="708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  <w:tc>
          <w:tcPr>
            <w:tcW w:w="851" w:type="dxa"/>
          </w:tcPr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widowControl w:val="0"/>
              <w:suppressAutoHyphens/>
              <w:spacing w:after="0" w:line="240" w:lineRule="auto"/>
              <w:ind w:left="34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  <w:tc>
          <w:tcPr>
            <w:tcW w:w="850" w:type="dxa"/>
          </w:tcPr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</w:p>
          <w:p w:rsidR="00061BAA" w:rsidRPr="00061BAA" w:rsidRDefault="00061BAA" w:rsidP="00061BAA">
            <w:pPr>
              <w:suppressAutoHyphens/>
              <w:spacing w:after="0" w:line="240" w:lineRule="auto"/>
              <w:jc w:val="center"/>
              <w:rPr>
                <w:rFonts w:ascii="Courier New" w:eastAsia="Arial" w:hAnsi="Courier New" w:cs="Courier New"/>
                <w:kern w:val="1"/>
                <w:lang w:eastAsia="ar-SA"/>
              </w:rPr>
            </w:pPr>
            <w:r w:rsidRPr="00061BAA">
              <w:rPr>
                <w:rFonts w:ascii="Courier New" w:eastAsia="Arial" w:hAnsi="Courier New" w:cs="Courier New"/>
                <w:kern w:val="1"/>
                <w:lang w:eastAsia="ar-SA"/>
              </w:rPr>
              <w:t>100</w:t>
            </w:r>
          </w:p>
        </w:tc>
      </w:tr>
    </w:tbl>
    <w:p w:rsidR="00061BAA" w:rsidRPr="00061BAA" w:rsidRDefault="00061BAA" w:rsidP="00061BA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061BAA" w:rsidRPr="00061BAA" w:rsidRDefault="00061BAA" w:rsidP="00061BA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061BAA" w:rsidRPr="00061BAA" w:rsidRDefault="00061BAA" w:rsidP="002149BC">
      <w:pPr>
        <w:suppressAutoHyphens/>
        <w:spacing w:after="0" w:line="240" w:lineRule="auto"/>
        <w:ind w:left="-709" w:firstLine="709"/>
        <w:jc w:val="both"/>
        <w:rPr>
          <w:rFonts w:ascii="Arial" w:eastAsia="Arial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9. Предложения по инвестиционным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</w:t>
      </w:r>
      <w:r w:rsidR="002149BC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>й</w:t>
      </w:r>
      <w:r w:rsidRPr="00061BAA">
        <w:rPr>
          <w:rFonts w:ascii="Arial" w:eastAsia="Arial" w:hAnsi="Arial" w:cs="Arial"/>
          <w:b/>
          <w:kern w:val="1"/>
          <w:sz w:val="24"/>
          <w:szCs w:val="24"/>
          <w:lang w:eastAsia="ar-SA"/>
        </w:rPr>
        <w:t xml:space="preserve"> инфраструктуры на территории поселения.</w:t>
      </w:r>
    </w:p>
    <w:p w:rsidR="00061BAA" w:rsidRPr="00061BAA" w:rsidRDefault="00061BAA" w:rsidP="002149BC">
      <w:pPr>
        <w:suppressAutoHyphens/>
        <w:spacing w:after="0" w:line="240" w:lineRule="auto"/>
        <w:ind w:left="-709" w:firstLine="709"/>
        <w:jc w:val="both"/>
        <w:rPr>
          <w:rFonts w:ascii="Arial" w:eastAsia="Arial" w:hAnsi="Arial" w:cs="Arial"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061BAA" w:rsidRPr="00061BAA" w:rsidRDefault="00061BAA" w:rsidP="002149BC">
      <w:pPr>
        <w:suppressAutoHyphens/>
        <w:spacing w:after="0" w:line="240" w:lineRule="auto"/>
        <w:ind w:left="-709" w:firstLine="709"/>
        <w:jc w:val="both"/>
        <w:rPr>
          <w:rFonts w:ascii="Arial" w:eastAsia="Times New Roman" w:hAnsi="Arial" w:cs="Arial"/>
          <w:bCs/>
          <w:kern w:val="1"/>
          <w:sz w:val="24"/>
          <w:szCs w:val="24"/>
          <w:lang w:eastAsia="ar-SA"/>
        </w:rPr>
      </w:pPr>
      <w:r w:rsidRPr="00061BAA">
        <w:rPr>
          <w:rFonts w:ascii="Arial" w:eastAsia="Arial" w:hAnsi="Arial" w:cs="Arial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061BAA" w:rsidRPr="00061BAA" w:rsidRDefault="00061BAA" w:rsidP="00061BAA">
      <w:pPr>
        <w:suppressAutoHyphens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061BAA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График выполнения мероприятий по проектированию, строительству и капитальному ремонту (реконструкции) дорог</w:t>
      </w:r>
    </w:p>
    <w:p w:rsidR="002149BC" w:rsidRPr="002149BC" w:rsidRDefault="002149BC" w:rsidP="002149BC">
      <w:pPr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 xml:space="preserve"> </w:t>
      </w:r>
      <w:r w:rsidRPr="002149B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Таблица 11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276"/>
        <w:gridCol w:w="851"/>
        <w:gridCol w:w="850"/>
        <w:gridCol w:w="709"/>
        <w:gridCol w:w="709"/>
        <w:gridCol w:w="708"/>
        <w:gridCol w:w="567"/>
        <w:gridCol w:w="567"/>
        <w:gridCol w:w="567"/>
        <w:gridCol w:w="709"/>
        <w:gridCol w:w="1985"/>
        <w:gridCol w:w="992"/>
      </w:tblGrid>
      <w:tr w:rsidR="002149BC" w:rsidRPr="002149BC" w:rsidTr="0012056F">
        <w:tc>
          <w:tcPr>
            <w:tcW w:w="284" w:type="dxa"/>
            <w:vMerge w:val="restart"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№ п/п</w:t>
            </w:r>
          </w:p>
        </w:tc>
        <w:tc>
          <w:tcPr>
            <w:tcW w:w="1276" w:type="dxa"/>
            <w:vMerge w:val="restart"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Наименование, расположение объекта</w:t>
            </w:r>
          </w:p>
        </w:tc>
        <w:tc>
          <w:tcPr>
            <w:tcW w:w="850" w:type="dxa"/>
            <w:vMerge w:val="restart"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Технические параметры</w:t>
            </w:r>
          </w:p>
        </w:tc>
        <w:tc>
          <w:tcPr>
            <w:tcW w:w="709" w:type="dxa"/>
            <w:vMerge w:val="restart"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Протяженность, м</w:t>
            </w:r>
          </w:p>
        </w:tc>
        <w:tc>
          <w:tcPr>
            <w:tcW w:w="3827" w:type="dxa"/>
            <w:gridSpan w:val="6"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График реализации мероприятий</w:t>
            </w:r>
          </w:p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/тыс.руб./</w:t>
            </w:r>
          </w:p>
        </w:tc>
        <w:tc>
          <w:tcPr>
            <w:tcW w:w="1985" w:type="dxa"/>
            <w:vMerge w:val="restart"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Ответственные исполнители</w:t>
            </w:r>
          </w:p>
        </w:tc>
        <w:tc>
          <w:tcPr>
            <w:tcW w:w="992" w:type="dxa"/>
            <w:vMerge w:val="restart"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Выполнение целевых показателей</w:t>
            </w:r>
          </w:p>
        </w:tc>
      </w:tr>
      <w:tr w:rsidR="002149BC" w:rsidRPr="002149BC" w:rsidTr="0012056F">
        <w:trPr>
          <w:cantSplit/>
          <w:trHeight w:val="1134"/>
        </w:trPr>
        <w:tc>
          <w:tcPr>
            <w:tcW w:w="284" w:type="dxa"/>
            <w:vMerge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1" w:type="dxa"/>
            <w:vMerge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vMerge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149BC" w:rsidRPr="002149BC" w:rsidRDefault="002149BC" w:rsidP="002149BC">
            <w:pPr>
              <w:suppressAutoHyphens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2017</w:t>
            </w:r>
          </w:p>
        </w:tc>
        <w:tc>
          <w:tcPr>
            <w:tcW w:w="708" w:type="dxa"/>
            <w:textDirection w:val="btLr"/>
            <w:vAlign w:val="center"/>
          </w:tcPr>
          <w:p w:rsidR="002149BC" w:rsidRPr="002149BC" w:rsidRDefault="002149BC" w:rsidP="002149BC">
            <w:pPr>
              <w:suppressAutoHyphens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2018</w:t>
            </w:r>
          </w:p>
        </w:tc>
        <w:tc>
          <w:tcPr>
            <w:tcW w:w="567" w:type="dxa"/>
            <w:textDirection w:val="btLr"/>
            <w:vAlign w:val="center"/>
          </w:tcPr>
          <w:p w:rsidR="002149BC" w:rsidRPr="002149BC" w:rsidRDefault="002149BC" w:rsidP="002149BC">
            <w:pPr>
              <w:suppressAutoHyphens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2019</w:t>
            </w:r>
          </w:p>
        </w:tc>
        <w:tc>
          <w:tcPr>
            <w:tcW w:w="567" w:type="dxa"/>
            <w:textDirection w:val="btLr"/>
            <w:vAlign w:val="center"/>
          </w:tcPr>
          <w:p w:rsidR="002149BC" w:rsidRPr="002149BC" w:rsidRDefault="002149BC" w:rsidP="002149BC">
            <w:pPr>
              <w:suppressAutoHyphens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2149BC" w:rsidRPr="002149BC" w:rsidRDefault="002149BC" w:rsidP="002149BC">
            <w:pPr>
              <w:suppressAutoHyphens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2021</w:t>
            </w:r>
          </w:p>
        </w:tc>
        <w:tc>
          <w:tcPr>
            <w:tcW w:w="709" w:type="dxa"/>
            <w:textDirection w:val="btLr"/>
            <w:vAlign w:val="center"/>
          </w:tcPr>
          <w:p w:rsidR="002149BC" w:rsidRPr="002149BC" w:rsidRDefault="002149BC" w:rsidP="002149BC">
            <w:pPr>
              <w:suppressAutoHyphens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2022-2027</w:t>
            </w:r>
          </w:p>
        </w:tc>
        <w:tc>
          <w:tcPr>
            <w:tcW w:w="1985" w:type="dxa"/>
            <w:vMerge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992" w:type="dxa"/>
            <w:vMerge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</w:tr>
      <w:tr w:rsidR="002149BC" w:rsidRPr="002149BC" w:rsidTr="0012056F">
        <w:tc>
          <w:tcPr>
            <w:tcW w:w="10774" w:type="dxa"/>
            <w:gridSpan w:val="13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Капитальный ремонт и ремонт </w:t>
            </w:r>
          </w:p>
        </w:tc>
      </w:tr>
      <w:tr w:rsidR="002149BC" w:rsidRPr="002149BC" w:rsidTr="0012056F">
        <w:trPr>
          <w:trHeight w:val="1742"/>
        </w:trPr>
        <w:tc>
          <w:tcPr>
            <w:tcW w:w="284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1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с.Ирхидей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, ул. Первомайская </w:t>
            </w:r>
          </w:p>
        </w:tc>
        <w:tc>
          <w:tcPr>
            <w:tcW w:w="85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481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704,3</w:t>
            </w:r>
          </w:p>
        </w:tc>
        <w:tc>
          <w:tcPr>
            <w:tcW w:w="708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2149BC" w:rsidRPr="002149BC" w:rsidRDefault="002149BC" w:rsidP="002149BC">
            <w:pPr>
              <w:suppressAutoHyphens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992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2149BC" w:rsidRPr="002149BC" w:rsidTr="0012056F">
        <w:tc>
          <w:tcPr>
            <w:tcW w:w="284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Составление сметы на проведение проектно-изыскательских работ на строительство дороги </w:t>
            </w:r>
          </w:p>
        </w:tc>
        <w:tc>
          <w:tcPr>
            <w:tcW w:w="851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с.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, по ул. Заречная </w:t>
            </w:r>
          </w:p>
        </w:tc>
        <w:tc>
          <w:tcPr>
            <w:tcW w:w="85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2149BC" w:rsidRPr="002149BC" w:rsidRDefault="002149BC" w:rsidP="002149BC">
            <w:pPr>
              <w:suppressAutoHyphens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»  </w:t>
            </w:r>
          </w:p>
        </w:tc>
        <w:tc>
          <w:tcPr>
            <w:tcW w:w="992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2149BC" w:rsidRPr="002149BC" w:rsidTr="0012056F">
        <w:tc>
          <w:tcPr>
            <w:tcW w:w="284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Разработка проектно-сметной документации на строительство дороги </w:t>
            </w:r>
          </w:p>
        </w:tc>
        <w:tc>
          <w:tcPr>
            <w:tcW w:w="851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ул.Заречная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с.Ирхидей</w:t>
            </w:r>
            <w:proofErr w:type="spellEnd"/>
          </w:p>
        </w:tc>
        <w:tc>
          <w:tcPr>
            <w:tcW w:w="85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430,0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»  </w:t>
            </w:r>
          </w:p>
        </w:tc>
        <w:tc>
          <w:tcPr>
            <w:tcW w:w="992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2149BC" w:rsidRPr="002149BC" w:rsidTr="0012056F">
        <w:tc>
          <w:tcPr>
            <w:tcW w:w="284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Отсыпка гравием дороги </w:t>
            </w:r>
          </w:p>
        </w:tc>
        <w:tc>
          <w:tcPr>
            <w:tcW w:w="851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ул. Байкальская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с.Ирхидей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2149BC" w:rsidRPr="002149BC" w:rsidRDefault="002149BC" w:rsidP="002149BC">
            <w:pPr>
              <w:suppressAutoHyphens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»  </w:t>
            </w:r>
          </w:p>
        </w:tc>
        <w:tc>
          <w:tcPr>
            <w:tcW w:w="992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2149BC" w:rsidRPr="002149BC" w:rsidTr="0012056F">
        <w:tc>
          <w:tcPr>
            <w:tcW w:w="284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Строительство дороги </w:t>
            </w:r>
          </w:p>
        </w:tc>
        <w:tc>
          <w:tcPr>
            <w:tcW w:w="851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ул.Заречная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с.Ирхидей</w:t>
            </w:r>
            <w:proofErr w:type="spellEnd"/>
          </w:p>
        </w:tc>
        <w:tc>
          <w:tcPr>
            <w:tcW w:w="85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4200,0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992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2149BC" w:rsidRPr="002149BC" w:rsidTr="0012056F">
        <w:tc>
          <w:tcPr>
            <w:tcW w:w="284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Ямочный ремонт асфальтового покрытия дороги </w:t>
            </w:r>
          </w:p>
        </w:tc>
        <w:tc>
          <w:tcPr>
            <w:tcW w:w="851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ул. Молодежная 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с.Ирхидей</w:t>
            </w:r>
            <w:proofErr w:type="spellEnd"/>
          </w:p>
        </w:tc>
        <w:tc>
          <w:tcPr>
            <w:tcW w:w="85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694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8" w:right="-109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780,4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»  </w:t>
            </w:r>
          </w:p>
        </w:tc>
        <w:tc>
          <w:tcPr>
            <w:tcW w:w="992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2149BC" w:rsidRPr="002149BC" w:rsidTr="0012056F">
        <w:tc>
          <w:tcPr>
            <w:tcW w:w="284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1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ул.Сахьяновойс.Ирхидей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253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7" w:right="-109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380,0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2149BC" w:rsidRPr="002149BC" w:rsidRDefault="002149BC" w:rsidP="002149BC">
            <w:pPr>
              <w:suppressAutoHyphens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»  </w:t>
            </w:r>
          </w:p>
        </w:tc>
        <w:tc>
          <w:tcPr>
            <w:tcW w:w="992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2149BC" w:rsidRPr="002149BC" w:rsidTr="0012056F">
        <w:tc>
          <w:tcPr>
            <w:tcW w:w="284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Ямочный ремонт асфальтового покрытия дороги </w:t>
            </w:r>
          </w:p>
        </w:tc>
        <w:tc>
          <w:tcPr>
            <w:tcW w:w="851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ул.Балтахинова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с.Ирхидей</w:t>
            </w:r>
            <w:proofErr w:type="spellEnd"/>
          </w:p>
        </w:tc>
        <w:tc>
          <w:tcPr>
            <w:tcW w:w="85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248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7" w:right="-109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380,0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992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2149BC" w:rsidRPr="002149BC" w:rsidTr="0012056F">
        <w:trPr>
          <w:trHeight w:val="1320"/>
        </w:trPr>
        <w:tc>
          <w:tcPr>
            <w:tcW w:w="284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Ямочный ремонт асфальтового покрытия дороги </w:t>
            </w:r>
          </w:p>
        </w:tc>
        <w:tc>
          <w:tcPr>
            <w:tcW w:w="851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Ул.Свердлова</w:t>
            </w:r>
          </w:p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с.Ирхидей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85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433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7" w:right="-56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470,0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992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2149BC" w:rsidRPr="002149BC" w:rsidTr="0012056F">
        <w:trPr>
          <w:trHeight w:val="191"/>
        </w:trPr>
        <w:tc>
          <w:tcPr>
            <w:tcW w:w="284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1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Ул. Банзарова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с.Ирхидей</w:t>
            </w:r>
            <w:proofErr w:type="spellEnd"/>
          </w:p>
        </w:tc>
        <w:tc>
          <w:tcPr>
            <w:tcW w:w="85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377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350,0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992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2149BC" w:rsidRPr="002149BC" w:rsidTr="0012056F">
        <w:trPr>
          <w:trHeight w:val="270"/>
        </w:trPr>
        <w:tc>
          <w:tcPr>
            <w:tcW w:w="284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1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Ул.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Тарова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с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183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ind w:left="-160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1985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992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2149BC" w:rsidRPr="002149BC" w:rsidTr="0012056F">
        <w:trPr>
          <w:trHeight w:val="176"/>
        </w:trPr>
        <w:tc>
          <w:tcPr>
            <w:tcW w:w="284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1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Ул. Филиппова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с.Ирхидей</w:t>
            </w:r>
            <w:proofErr w:type="spellEnd"/>
          </w:p>
        </w:tc>
        <w:tc>
          <w:tcPr>
            <w:tcW w:w="85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299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ind w:left="-160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370,0</w:t>
            </w:r>
          </w:p>
        </w:tc>
        <w:tc>
          <w:tcPr>
            <w:tcW w:w="1985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992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2149BC" w:rsidRPr="002149BC" w:rsidTr="0012056F">
        <w:trPr>
          <w:trHeight w:val="206"/>
        </w:trPr>
        <w:tc>
          <w:tcPr>
            <w:tcW w:w="284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1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Ул. Школьная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с.Ирхидей</w:t>
            </w:r>
            <w:proofErr w:type="spellEnd"/>
          </w:p>
        </w:tc>
        <w:tc>
          <w:tcPr>
            <w:tcW w:w="85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269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ind w:left="-160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370,0</w:t>
            </w:r>
          </w:p>
        </w:tc>
        <w:tc>
          <w:tcPr>
            <w:tcW w:w="1985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992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2149BC" w:rsidRPr="002149BC" w:rsidTr="0012056F">
        <w:trPr>
          <w:trHeight w:val="240"/>
        </w:trPr>
        <w:tc>
          <w:tcPr>
            <w:tcW w:w="284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1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Ул.Целинная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с.Ирхидей</w:t>
            </w:r>
            <w:proofErr w:type="spellEnd"/>
          </w:p>
        </w:tc>
        <w:tc>
          <w:tcPr>
            <w:tcW w:w="85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635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ind w:left="-160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1985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992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2149BC" w:rsidRPr="002149BC" w:rsidTr="0012056F">
        <w:trPr>
          <w:trHeight w:val="225"/>
        </w:trPr>
        <w:tc>
          <w:tcPr>
            <w:tcW w:w="284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1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Ул. Байкальская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с.Ирхидей</w:t>
            </w:r>
            <w:proofErr w:type="spellEnd"/>
          </w:p>
        </w:tc>
        <w:tc>
          <w:tcPr>
            <w:tcW w:w="85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389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985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992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  <w:tr w:rsidR="002149BC" w:rsidRPr="002149BC" w:rsidTr="0012056F">
        <w:trPr>
          <w:trHeight w:val="240"/>
        </w:trPr>
        <w:tc>
          <w:tcPr>
            <w:tcW w:w="284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1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Ул. Калинина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с.Ирхидей</w:t>
            </w:r>
            <w:proofErr w:type="spellEnd"/>
          </w:p>
        </w:tc>
        <w:tc>
          <w:tcPr>
            <w:tcW w:w="85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val="en-US" w:eastAsia="ar-SA"/>
              </w:rPr>
              <w:t>IV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990</w:t>
            </w: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2149BC" w:rsidRPr="002149BC" w:rsidRDefault="002149BC" w:rsidP="002149BC">
            <w:pPr>
              <w:suppressAutoHyphens/>
              <w:ind w:left="-160"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2800</w:t>
            </w:r>
          </w:p>
        </w:tc>
        <w:tc>
          <w:tcPr>
            <w:tcW w:w="1985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992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2149BC" w:rsidRPr="002149BC" w:rsidRDefault="002149BC" w:rsidP="002149BC">
      <w:pPr>
        <w:suppressAutoHyphens/>
        <w:jc w:val="both"/>
        <w:rPr>
          <w:rFonts w:ascii="Courier New" w:eastAsia="Calibri" w:hAnsi="Courier New" w:cs="Courier New"/>
          <w:kern w:val="1"/>
          <w:lang w:eastAsia="ar-SA"/>
        </w:rPr>
      </w:pPr>
    </w:p>
    <w:p w:rsidR="002149BC" w:rsidRPr="002149BC" w:rsidRDefault="002149BC" w:rsidP="0012056F">
      <w:pPr>
        <w:suppressAutoHyphens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2149B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Мероприятия по проектированию, строительству и капитальному ремонту (реконструкции) дорог</w:t>
      </w:r>
    </w:p>
    <w:p w:rsidR="002149BC" w:rsidRPr="002149BC" w:rsidRDefault="002149BC" w:rsidP="002149BC">
      <w:pPr>
        <w:suppressAutoHyphens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2149BC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Таблица 12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"/>
        <w:gridCol w:w="1268"/>
        <w:gridCol w:w="8"/>
        <w:gridCol w:w="841"/>
        <w:gridCol w:w="9"/>
        <w:gridCol w:w="841"/>
        <w:gridCol w:w="9"/>
        <w:gridCol w:w="1125"/>
        <w:gridCol w:w="9"/>
        <w:gridCol w:w="558"/>
        <w:gridCol w:w="9"/>
        <w:gridCol w:w="558"/>
        <w:gridCol w:w="9"/>
        <w:gridCol w:w="561"/>
        <w:gridCol w:w="6"/>
        <w:gridCol w:w="567"/>
        <w:gridCol w:w="570"/>
        <w:gridCol w:w="567"/>
        <w:gridCol w:w="567"/>
        <w:gridCol w:w="567"/>
        <w:gridCol w:w="567"/>
        <w:gridCol w:w="1276"/>
      </w:tblGrid>
      <w:tr w:rsidR="002149BC" w:rsidRPr="002149BC" w:rsidTr="0012056F">
        <w:tc>
          <w:tcPr>
            <w:tcW w:w="282" w:type="dxa"/>
            <w:vMerge w:val="restart"/>
            <w:vAlign w:val="center"/>
          </w:tcPr>
          <w:p w:rsidR="002149BC" w:rsidRPr="002149BC" w:rsidRDefault="002149BC" w:rsidP="002149BC">
            <w:pPr>
              <w:suppressAutoHyphens/>
              <w:ind w:left="-108" w:right="-108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№ п/п</w:t>
            </w:r>
          </w:p>
        </w:tc>
        <w:tc>
          <w:tcPr>
            <w:tcW w:w="1268" w:type="dxa"/>
            <w:vMerge w:val="restart"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Мероприятия</w:t>
            </w:r>
          </w:p>
        </w:tc>
        <w:tc>
          <w:tcPr>
            <w:tcW w:w="849" w:type="dxa"/>
            <w:gridSpan w:val="2"/>
            <w:vMerge w:val="restart"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Наименование, расположение, протяженность объекта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Ответственный исполнитель</w:t>
            </w:r>
          </w:p>
        </w:tc>
        <w:tc>
          <w:tcPr>
            <w:tcW w:w="7525" w:type="dxa"/>
            <w:gridSpan w:val="16"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Финансовые потребности на  реализацию мероприятий, тыс.руб.</w:t>
            </w:r>
          </w:p>
        </w:tc>
      </w:tr>
      <w:tr w:rsidR="0012056F" w:rsidRPr="002149BC" w:rsidTr="0012056F">
        <w:trPr>
          <w:cantSplit/>
          <w:trHeight w:val="1134"/>
        </w:trPr>
        <w:tc>
          <w:tcPr>
            <w:tcW w:w="282" w:type="dxa"/>
            <w:vMerge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68" w:type="dxa"/>
            <w:vMerge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Источники финансирования</w:t>
            </w:r>
          </w:p>
        </w:tc>
        <w:tc>
          <w:tcPr>
            <w:tcW w:w="567" w:type="dxa"/>
            <w:gridSpan w:val="2"/>
            <w:textDirection w:val="btLr"/>
          </w:tcPr>
          <w:p w:rsidR="002149BC" w:rsidRPr="002149BC" w:rsidRDefault="002149BC" w:rsidP="002149BC">
            <w:pPr>
              <w:suppressAutoHyphens/>
              <w:spacing w:line="240" w:lineRule="auto"/>
              <w:ind w:left="113" w:right="113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Всего,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тыс.руб</w:t>
            </w:r>
            <w:proofErr w:type="spellEnd"/>
          </w:p>
        </w:tc>
        <w:tc>
          <w:tcPr>
            <w:tcW w:w="567" w:type="dxa"/>
            <w:gridSpan w:val="2"/>
            <w:textDirection w:val="btLr"/>
            <w:vAlign w:val="center"/>
          </w:tcPr>
          <w:p w:rsidR="002149BC" w:rsidRPr="002149BC" w:rsidRDefault="002149BC" w:rsidP="002149BC">
            <w:pPr>
              <w:suppressAutoHyphens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2017</w:t>
            </w:r>
          </w:p>
        </w:tc>
        <w:tc>
          <w:tcPr>
            <w:tcW w:w="570" w:type="dxa"/>
            <w:gridSpan w:val="2"/>
            <w:textDirection w:val="btLr"/>
            <w:vAlign w:val="center"/>
          </w:tcPr>
          <w:p w:rsidR="002149BC" w:rsidRPr="002149BC" w:rsidRDefault="002149BC" w:rsidP="002149BC">
            <w:pPr>
              <w:suppressAutoHyphens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2018</w:t>
            </w:r>
          </w:p>
        </w:tc>
        <w:tc>
          <w:tcPr>
            <w:tcW w:w="573" w:type="dxa"/>
            <w:gridSpan w:val="2"/>
            <w:textDirection w:val="btLr"/>
            <w:vAlign w:val="center"/>
          </w:tcPr>
          <w:p w:rsidR="002149BC" w:rsidRPr="002149BC" w:rsidRDefault="002149BC" w:rsidP="002149BC">
            <w:pPr>
              <w:suppressAutoHyphens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2019</w:t>
            </w:r>
          </w:p>
        </w:tc>
        <w:tc>
          <w:tcPr>
            <w:tcW w:w="570" w:type="dxa"/>
            <w:textDirection w:val="btLr"/>
            <w:vAlign w:val="center"/>
          </w:tcPr>
          <w:p w:rsidR="002149BC" w:rsidRPr="002149BC" w:rsidRDefault="002149BC" w:rsidP="002149BC">
            <w:pPr>
              <w:suppressAutoHyphens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2149BC" w:rsidRPr="002149BC" w:rsidRDefault="002149BC" w:rsidP="002149BC">
            <w:pPr>
              <w:suppressAutoHyphens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2149BC" w:rsidRPr="002149BC" w:rsidRDefault="002149BC" w:rsidP="002149BC">
            <w:pPr>
              <w:suppressAutoHyphens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2149BC" w:rsidRPr="002149BC" w:rsidRDefault="002149BC" w:rsidP="002149BC">
            <w:pPr>
              <w:suppressAutoHyphens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2149BC" w:rsidRPr="002149BC" w:rsidRDefault="002149BC" w:rsidP="002149BC">
            <w:pPr>
              <w:suppressAutoHyphens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2024</w:t>
            </w:r>
          </w:p>
        </w:tc>
        <w:tc>
          <w:tcPr>
            <w:tcW w:w="1276" w:type="dxa"/>
            <w:textDirection w:val="btLr"/>
            <w:vAlign w:val="center"/>
          </w:tcPr>
          <w:p w:rsidR="002149BC" w:rsidRPr="002149BC" w:rsidRDefault="002149BC" w:rsidP="002149BC">
            <w:pPr>
              <w:suppressAutoHyphens/>
              <w:ind w:left="113" w:right="113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2024-2027</w:t>
            </w:r>
          </w:p>
        </w:tc>
      </w:tr>
      <w:tr w:rsidR="002149BC" w:rsidRPr="002149BC" w:rsidTr="0012056F">
        <w:tc>
          <w:tcPr>
            <w:tcW w:w="10774" w:type="dxa"/>
            <w:gridSpan w:val="2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Капитальный ремонт и ремонт</w:t>
            </w:r>
          </w:p>
        </w:tc>
      </w:tr>
      <w:tr w:rsidR="0012056F" w:rsidRPr="002149BC" w:rsidTr="0012056F">
        <w:trPr>
          <w:trHeight w:val="591"/>
        </w:trPr>
        <w:tc>
          <w:tcPr>
            <w:tcW w:w="282" w:type="dxa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ул.Первомайская</w:t>
            </w:r>
          </w:p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481 м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591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704,3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704,3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478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val="en-US"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704,3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704,3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408"/>
        </w:trPr>
        <w:tc>
          <w:tcPr>
            <w:tcW w:w="282" w:type="dxa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</w:t>
            </w:r>
          </w:p>
        </w:tc>
        <w:tc>
          <w:tcPr>
            <w:tcW w:w="1276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Составление сметы на проведение проектно-изыскательских работ на строительство дороги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ул.Заречная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500 м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440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120,0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120,0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318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120,0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ind w:left="-28" w:hanging="80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120,0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430"/>
        </w:trPr>
        <w:tc>
          <w:tcPr>
            <w:tcW w:w="282" w:type="dxa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Разработка проектно-сметной документации на строительство дороги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ул.Заречная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</w:p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500 м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397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430,0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430,0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308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430,0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430,0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494"/>
        </w:trPr>
        <w:tc>
          <w:tcPr>
            <w:tcW w:w="282" w:type="dxa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4</w:t>
            </w:r>
          </w:p>
        </w:tc>
        <w:tc>
          <w:tcPr>
            <w:tcW w:w="1276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Отсыпка гравием дороги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ул. Байкальская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360 м</w:t>
            </w:r>
          </w:p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394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220,0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220,0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462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220,0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220,0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462"/>
        </w:trPr>
        <w:tc>
          <w:tcPr>
            <w:tcW w:w="282" w:type="dxa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5</w:t>
            </w:r>
          </w:p>
        </w:tc>
        <w:tc>
          <w:tcPr>
            <w:tcW w:w="1276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Строительство дороги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ул.Заречная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500 м </w:t>
            </w:r>
          </w:p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4200,0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462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4200,0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462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4200,0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4200,0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505"/>
        </w:trPr>
        <w:tc>
          <w:tcPr>
            <w:tcW w:w="282" w:type="dxa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6</w:t>
            </w:r>
          </w:p>
        </w:tc>
        <w:tc>
          <w:tcPr>
            <w:tcW w:w="1276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Ямочный ремонт асфальтового покрытия дороги 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ул. Молодежная 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</w:p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694 м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430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780,4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780,4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294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780,4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780,4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473"/>
        </w:trPr>
        <w:tc>
          <w:tcPr>
            <w:tcW w:w="282" w:type="dxa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7</w:t>
            </w:r>
          </w:p>
        </w:tc>
        <w:tc>
          <w:tcPr>
            <w:tcW w:w="1276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ул.Сахьяновой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253 м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440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301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323"/>
        </w:trPr>
        <w:tc>
          <w:tcPr>
            <w:tcW w:w="282" w:type="dxa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8</w:t>
            </w:r>
          </w:p>
        </w:tc>
        <w:tc>
          <w:tcPr>
            <w:tcW w:w="1276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ул.Балтахинова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248 м</w:t>
            </w:r>
          </w:p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473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462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380,0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244"/>
        </w:trPr>
        <w:tc>
          <w:tcPr>
            <w:tcW w:w="282" w:type="dxa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9</w:t>
            </w:r>
          </w:p>
        </w:tc>
        <w:tc>
          <w:tcPr>
            <w:tcW w:w="1276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Ул.Свердлова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433 м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250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470,0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470,0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195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470,0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470,0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405"/>
        </w:trPr>
        <w:tc>
          <w:tcPr>
            <w:tcW w:w="282" w:type="dxa"/>
            <w:vMerge w:val="restart"/>
          </w:tcPr>
          <w:p w:rsidR="002149BC" w:rsidRPr="002149BC" w:rsidRDefault="002149BC" w:rsidP="002149BC">
            <w:pPr>
              <w:suppressAutoHyphens/>
              <w:ind w:left="-107" w:right="-108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10</w:t>
            </w:r>
          </w:p>
        </w:tc>
        <w:tc>
          <w:tcPr>
            <w:tcW w:w="1276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Ул.Банзарова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377 м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300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350,0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350,0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390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350,0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350,0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355"/>
        </w:trPr>
        <w:tc>
          <w:tcPr>
            <w:tcW w:w="282" w:type="dxa"/>
            <w:vMerge w:val="restart"/>
          </w:tcPr>
          <w:p w:rsidR="002149BC" w:rsidRPr="002149BC" w:rsidRDefault="002149BC" w:rsidP="002149BC">
            <w:pPr>
              <w:suppressAutoHyphens/>
              <w:ind w:left="-107" w:right="-108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11</w:t>
            </w:r>
          </w:p>
        </w:tc>
        <w:tc>
          <w:tcPr>
            <w:tcW w:w="1276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Ул.Тарова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183 м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360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120,0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120,0</w:t>
            </w:r>
          </w:p>
        </w:tc>
      </w:tr>
      <w:tr w:rsidR="0012056F" w:rsidRPr="002149BC" w:rsidTr="0012056F">
        <w:trPr>
          <w:trHeight w:val="375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120,0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5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120,0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120,0</w:t>
            </w:r>
          </w:p>
        </w:tc>
      </w:tr>
      <w:tr w:rsidR="0012056F" w:rsidRPr="002149BC" w:rsidTr="0012056F">
        <w:trPr>
          <w:trHeight w:val="355"/>
        </w:trPr>
        <w:tc>
          <w:tcPr>
            <w:tcW w:w="282" w:type="dxa"/>
            <w:vMerge w:val="restart"/>
          </w:tcPr>
          <w:p w:rsidR="002149BC" w:rsidRPr="002149BC" w:rsidRDefault="002149BC" w:rsidP="002149BC">
            <w:pPr>
              <w:suppressAutoHyphens/>
              <w:ind w:left="-107" w:right="-108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12</w:t>
            </w:r>
          </w:p>
        </w:tc>
        <w:tc>
          <w:tcPr>
            <w:tcW w:w="1276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Ул. Филиппова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299 м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330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370,0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5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370,0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370,0</w:t>
            </w:r>
          </w:p>
        </w:tc>
      </w:tr>
      <w:tr w:rsidR="0012056F" w:rsidRPr="002149BC" w:rsidTr="0012056F">
        <w:trPr>
          <w:trHeight w:val="405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370,0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5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370,0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370,0</w:t>
            </w:r>
          </w:p>
        </w:tc>
      </w:tr>
      <w:tr w:rsidR="0012056F" w:rsidRPr="002149BC" w:rsidTr="0012056F">
        <w:trPr>
          <w:trHeight w:val="300"/>
        </w:trPr>
        <w:tc>
          <w:tcPr>
            <w:tcW w:w="282" w:type="dxa"/>
            <w:vMerge w:val="restart"/>
          </w:tcPr>
          <w:p w:rsidR="002149BC" w:rsidRPr="002149BC" w:rsidRDefault="002149BC" w:rsidP="002149BC">
            <w:pPr>
              <w:suppressAutoHyphens/>
              <w:ind w:left="-107" w:right="-108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13</w:t>
            </w:r>
          </w:p>
        </w:tc>
        <w:tc>
          <w:tcPr>
            <w:tcW w:w="1276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Ул.Школьная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269 м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465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370,0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5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370,0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370,0</w:t>
            </w:r>
          </w:p>
        </w:tc>
      </w:tr>
      <w:tr w:rsidR="0012056F" w:rsidRPr="002149BC" w:rsidTr="0012056F">
        <w:trPr>
          <w:trHeight w:val="330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370,0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5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370,0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370,0</w:t>
            </w:r>
          </w:p>
        </w:tc>
      </w:tr>
      <w:tr w:rsidR="0012056F" w:rsidRPr="002149BC" w:rsidTr="0012056F">
        <w:trPr>
          <w:trHeight w:val="435"/>
        </w:trPr>
        <w:tc>
          <w:tcPr>
            <w:tcW w:w="282" w:type="dxa"/>
            <w:vMerge w:val="restart"/>
          </w:tcPr>
          <w:p w:rsidR="002149BC" w:rsidRPr="002149BC" w:rsidRDefault="002149BC" w:rsidP="002149BC">
            <w:pPr>
              <w:suppressAutoHyphens/>
              <w:ind w:left="-107" w:right="-108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14</w:t>
            </w:r>
          </w:p>
        </w:tc>
        <w:tc>
          <w:tcPr>
            <w:tcW w:w="1276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Ул.Целинная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635 м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345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990,0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990,0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990,0</w:t>
            </w:r>
          </w:p>
        </w:tc>
      </w:tr>
      <w:tr w:rsidR="0012056F" w:rsidRPr="002149BC" w:rsidTr="0012056F">
        <w:trPr>
          <w:trHeight w:val="315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990,0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990,0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990,0</w:t>
            </w:r>
          </w:p>
        </w:tc>
      </w:tr>
      <w:tr w:rsidR="0012056F" w:rsidRPr="002149BC" w:rsidTr="0012056F">
        <w:trPr>
          <w:trHeight w:val="355"/>
        </w:trPr>
        <w:tc>
          <w:tcPr>
            <w:tcW w:w="282" w:type="dxa"/>
            <w:vMerge w:val="restart"/>
          </w:tcPr>
          <w:p w:rsidR="002149BC" w:rsidRPr="002149BC" w:rsidRDefault="002149BC" w:rsidP="002149BC">
            <w:pPr>
              <w:suppressAutoHyphens/>
              <w:ind w:left="-107" w:right="-108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15</w:t>
            </w:r>
          </w:p>
        </w:tc>
        <w:tc>
          <w:tcPr>
            <w:tcW w:w="1276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Ул.Байкальская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389 м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</w:p>
        </w:tc>
      </w:tr>
      <w:tr w:rsidR="0012056F" w:rsidRPr="002149BC" w:rsidTr="0012056F">
        <w:trPr>
          <w:trHeight w:val="315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400,0</w:t>
            </w:r>
          </w:p>
        </w:tc>
      </w:tr>
      <w:tr w:rsidR="0012056F" w:rsidRPr="002149BC" w:rsidTr="0012056F">
        <w:trPr>
          <w:trHeight w:val="420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400,0</w:t>
            </w:r>
          </w:p>
        </w:tc>
      </w:tr>
      <w:tr w:rsidR="0012056F" w:rsidRPr="002149BC" w:rsidTr="0012056F">
        <w:trPr>
          <w:trHeight w:val="255"/>
        </w:trPr>
        <w:tc>
          <w:tcPr>
            <w:tcW w:w="282" w:type="dxa"/>
            <w:vMerge w:val="restart"/>
          </w:tcPr>
          <w:p w:rsidR="002149BC" w:rsidRPr="002149BC" w:rsidRDefault="002149BC" w:rsidP="002149BC">
            <w:pPr>
              <w:suppressAutoHyphens/>
              <w:ind w:left="-107" w:right="-108"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16</w:t>
            </w:r>
          </w:p>
        </w:tc>
        <w:tc>
          <w:tcPr>
            <w:tcW w:w="1276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Ямочный ремонт асфальтового покрытия дороги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Ул.Калинина 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с.Ирхидей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 xml:space="preserve"> </w:t>
            </w:r>
          </w:p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990 м</w:t>
            </w:r>
          </w:p>
        </w:tc>
        <w:tc>
          <w:tcPr>
            <w:tcW w:w="850" w:type="dxa"/>
            <w:gridSpan w:val="2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Администрация МО «</w:t>
            </w:r>
            <w:proofErr w:type="spellStart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Ирхидей</w:t>
            </w:r>
            <w:proofErr w:type="spellEnd"/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»</w:t>
            </w: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385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2800,0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2800,0</w:t>
            </w:r>
          </w:p>
        </w:tc>
      </w:tr>
      <w:tr w:rsidR="0012056F" w:rsidRPr="002149BC" w:rsidTr="0012056F">
        <w:trPr>
          <w:trHeight w:val="450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276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2800,0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2800,0</w:t>
            </w:r>
          </w:p>
        </w:tc>
      </w:tr>
      <w:tr w:rsidR="0012056F" w:rsidRPr="002149BC" w:rsidTr="0012056F">
        <w:trPr>
          <w:trHeight w:val="266"/>
        </w:trPr>
        <w:tc>
          <w:tcPr>
            <w:tcW w:w="282" w:type="dxa"/>
            <w:vMerge w:val="restart"/>
          </w:tcPr>
          <w:p w:rsidR="002149BC" w:rsidRPr="002149BC" w:rsidRDefault="002149BC" w:rsidP="002149BC">
            <w:pPr>
              <w:suppressAutoHyphens/>
              <w:ind w:left="-107" w:right="-108"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17</w:t>
            </w:r>
          </w:p>
        </w:tc>
        <w:tc>
          <w:tcPr>
            <w:tcW w:w="2976" w:type="dxa"/>
            <w:gridSpan w:val="6"/>
            <w:vMerge w:val="restart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 по Программе</w:t>
            </w: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областной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4200,0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4200,0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0,0</w:t>
            </w:r>
          </w:p>
        </w:tc>
      </w:tr>
      <w:tr w:rsidR="0012056F" w:rsidRPr="002149BC" w:rsidTr="0012056F">
        <w:trPr>
          <w:trHeight w:val="272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2976" w:type="dxa"/>
            <w:gridSpan w:val="6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lang w:eastAsia="ar-SA"/>
              </w:rPr>
              <w:t>местный бюджет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val="en-US"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val="en-US" w:eastAsia="ar-SA"/>
              </w:rPr>
              <w:t>11134</w:t>
            </w: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,</w:t>
            </w: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val="en-US" w:eastAsia="ar-SA"/>
              </w:rPr>
              <w:t>7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704,3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770,0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780,4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ind w:left="-105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760,0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820,0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860,0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990,0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kern w:val="1"/>
                <w:sz w:val="18"/>
                <w:szCs w:val="18"/>
                <w:lang w:val="en-US" w:eastAsia="ar-SA"/>
              </w:rPr>
            </w:pP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val="en-US" w:eastAsia="ar-SA"/>
              </w:rPr>
              <w:t>5050</w:t>
            </w: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eastAsia="ar-SA"/>
              </w:rPr>
              <w:t>,</w:t>
            </w:r>
            <w:r w:rsidRPr="002149BC">
              <w:rPr>
                <w:rFonts w:ascii="Courier New" w:eastAsia="Calibri" w:hAnsi="Courier New" w:cs="Courier New"/>
                <w:kern w:val="1"/>
                <w:sz w:val="18"/>
                <w:szCs w:val="18"/>
                <w:lang w:val="en-US" w:eastAsia="ar-SA"/>
              </w:rPr>
              <w:t>0</w:t>
            </w:r>
          </w:p>
        </w:tc>
      </w:tr>
      <w:tr w:rsidR="0012056F" w:rsidRPr="002149BC" w:rsidTr="0012056F">
        <w:trPr>
          <w:trHeight w:val="419"/>
        </w:trPr>
        <w:tc>
          <w:tcPr>
            <w:tcW w:w="282" w:type="dxa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highlight w:val="yellow"/>
                <w:lang w:eastAsia="ar-SA"/>
              </w:rPr>
            </w:pPr>
          </w:p>
        </w:tc>
        <w:tc>
          <w:tcPr>
            <w:tcW w:w="2976" w:type="dxa"/>
            <w:gridSpan w:val="6"/>
            <w:vMerge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kern w:val="1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lang w:eastAsia="ar-SA"/>
              </w:rPr>
              <w:t>всего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ind w:left="-106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1</w:t>
            </w: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val="en-US" w:eastAsia="ar-SA"/>
              </w:rPr>
              <w:t>5334</w:t>
            </w: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704,3</w:t>
            </w:r>
          </w:p>
        </w:tc>
        <w:tc>
          <w:tcPr>
            <w:tcW w:w="567" w:type="dxa"/>
            <w:gridSpan w:val="2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770,0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4980,4</w:t>
            </w:r>
          </w:p>
        </w:tc>
        <w:tc>
          <w:tcPr>
            <w:tcW w:w="570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760,0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820,0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ind w:left="-108"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860,0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990,0</w:t>
            </w:r>
          </w:p>
        </w:tc>
        <w:tc>
          <w:tcPr>
            <w:tcW w:w="567" w:type="dxa"/>
          </w:tcPr>
          <w:p w:rsidR="002149BC" w:rsidRPr="002149BC" w:rsidRDefault="002149BC" w:rsidP="002149BC">
            <w:pPr>
              <w:suppressAutoHyphens/>
              <w:jc w:val="center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eastAsia="ar-SA"/>
              </w:rPr>
              <w:t>400,0</w:t>
            </w:r>
          </w:p>
        </w:tc>
        <w:tc>
          <w:tcPr>
            <w:tcW w:w="1276" w:type="dxa"/>
          </w:tcPr>
          <w:p w:rsidR="002149BC" w:rsidRPr="002149BC" w:rsidRDefault="002149BC" w:rsidP="002149BC">
            <w:pPr>
              <w:suppressAutoHyphens/>
              <w:spacing w:after="0" w:line="100" w:lineRule="atLeast"/>
              <w:jc w:val="both"/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val="en-US" w:eastAsia="ar-SA"/>
              </w:rPr>
            </w:pPr>
            <w:r w:rsidRPr="002149BC">
              <w:rPr>
                <w:rFonts w:ascii="Courier New" w:eastAsia="Calibri" w:hAnsi="Courier New" w:cs="Courier New"/>
                <w:b/>
                <w:kern w:val="1"/>
                <w:sz w:val="18"/>
                <w:szCs w:val="18"/>
                <w:lang w:val="en-US" w:eastAsia="ar-SA"/>
              </w:rPr>
              <w:t>5050,0</w:t>
            </w:r>
          </w:p>
        </w:tc>
      </w:tr>
    </w:tbl>
    <w:p w:rsidR="002149BC" w:rsidRPr="002149BC" w:rsidRDefault="002149BC" w:rsidP="002149BC">
      <w:pPr>
        <w:suppressAutoHyphens/>
        <w:jc w:val="center"/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</w:pPr>
    </w:p>
    <w:p w:rsidR="00061BAA" w:rsidRPr="00061BAA" w:rsidRDefault="00061BAA" w:rsidP="002149BC">
      <w:pPr>
        <w:suppressAutoHyphens/>
        <w:ind w:left="-709" w:right="-284"/>
        <w:jc w:val="center"/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</w:pPr>
    </w:p>
    <w:p w:rsidR="00061BAA" w:rsidRPr="004B7984" w:rsidRDefault="00061BAA" w:rsidP="002149BC">
      <w:pPr>
        <w:ind w:left="-851" w:right="708"/>
        <w:jc w:val="both"/>
        <w:rPr>
          <w:rFonts w:ascii="Arial" w:hAnsi="Arial" w:cs="Arial"/>
          <w:sz w:val="24"/>
          <w:szCs w:val="24"/>
        </w:rPr>
      </w:pPr>
    </w:p>
    <w:sectPr w:rsidR="00061BAA" w:rsidRPr="004B7984" w:rsidSect="002149B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3BD47374"/>
    <w:multiLevelType w:val="hybridMultilevel"/>
    <w:tmpl w:val="69C64846"/>
    <w:lvl w:ilvl="0" w:tplc="A6CC88EC">
      <w:start w:val="1"/>
      <w:numFmt w:val="decimal"/>
      <w:lvlText w:val="%1."/>
      <w:lvlJc w:val="left"/>
      <w:pPr>
        <w:ind w:left="450" w:hanging="360"/>
      </w:pPr>
      <w:rPr>
        <w:rFonts w:ascii="Arial" w:eastAsia="Times New Roman" w:hAnsi="Arial" w:cs="Arial" w:hint="default"/>
        <w:b/>
        <w:color w:val="000000"/>
        <w:sz w:val="30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56711"/>
    <w:rsid w:val="00002CEF"/>
    <w:rsid w:val="0001596A"/>
    <w:rsid w:val="0002713A"/>
    <w:rsid w:val="00035F31"/>
    <w:rsid w:val="00047746"/>
    <w:rsid w:val="00053739"/>
    <w:rsid w:val="00056D6C"/>
    <w:rsid w:val="00061BAA"/>
    <w:rsid w:val="000719E8"/>
    <w:rsid w:val="00081351"/>
    <w:rsid w:val="000911CC"/>
    <w:rsid w:val="00091FE9"/>
    <w:rsid w:val="000A38E4"/>
    <w:rsid w:val="000C7A1F"/>
    <w:rsid w:val="000D7327"/>
    <w:rsid w:val="000E3E8B"/>
    <w:rsid w:val="000F332F"/>
    <w:rsid w:val="00101922"/>
    <w:rsid w:val="0012056F"/>
    <w:rsid w:val="00144B0D"/>
    <w:rsid w:val="0015079C"/>
    <w:rsid w:val="00155234"/>
    <w:rsid w:val="00156711"/>
    <w:rsid w:val="00165032"/>
    <w:rsid w:val="00181AF5"/>
    <w:rsid w:val="00184FA2"/>
    <w:rsid w:val="00186668"/>
    <w:rsid w:val="001B3975"/>
    <w:rsid w:val="001B4BA5"/>
    <w:rsid w:val="001C0A70"/>
    <w:rsid w:val="001C1799"/>
    <w:rsid w:val="001C6D99"/>
    <w:rsid w:val="001C73A2"/>
    <w:rsid w:val="001D6335"/>
    <w:rsid w:val="001E1B5C"/>
    <w:rsid w:val="001F5F77"/>
    <w:rsid w:val="00205803"/>
    <w:rsid w:val="002149BC"/>
    <w:rsid w:val="002300F7"/>
    <w:rsid w:val="002339E5"/>
    <w:rsid w:val="00240CCE"/>
    <w:rsid w:val="0024268F"/>
    <w:rsid w:val="00247B9C"/>
    <w:rsid w:val="00255456"/>
    <w:rsid w:val="00256C3C"/>
    <w:rsid w:val="00271338"/>
    <w:rsid w:val="002830F0"/>
    <w:rsid w:val="00283145"/>
    <w:rsid w:val="002A0258"/>
    <w:rsid w:val="002C08AE"/>
    <w:rsid w:val="002F3CF0"/>
    <w:rsid w:val="002F434A"/>
    <w:rsid w:val="00303137"/>
    <w:rsid w:val="003109C2"/>
    <w:rsid w:val="00330243"/>
    <w:rsid w:val="0035392B"/>
    <w:rsid w:val="00355A20"/>
    <w:rsid w:val="003675B0"/>
    <w:rsid w:val="00373241"/>
    <w:rsid w:val="00373763"/>
    <w:rsid w:val="00386FED"/>
    <w:rsid w:val="00390634"/>
    <w:rsid w:val="0039456D"/>
    <w:rsid w:val="00394C2A"/>
    <w:rsid w:val="00397BF8"/>
    <w:rsid w:val="003A6466"/>
    <w:rsid w:val="003E73BF"/>
    <w:rsid w:val="003F2B44"/>
    <w:rsid w:val="003F2DEC"/>
    <w:rsid w:val="00401956"/>
    <w:rsid w:val="004304B2"/>
    <w:rsid w:val="00442156"/>
    <w:rsid w:val="0044256A"/>
    <w:rsid w:val="004444DB"/>
    <w:rsid w:val="00446671"/>
    <w:rsid w:val="00480E77"/>
    <w:rsid w:val="004978AC"/>
    <w:rsid w:val="004B7984"/>
    <w:rsid w:val="004D179B"/>
    <w:rsid w:val="004D4A32"/>
    <w:rsid w:val="004D5D1E"/>
    <w:rsid w:val="0051012D"/>
    <w:rsid w:val="00524B14"/>
    <w:rsid w:val="00532B1F"/>
    <w:rsid w:val="00543B5A"/>
    <w:rsid w:val="005638AC"/>
    <w:rsid w:val="0056702A"/>
    <w:rsid w:val="005728C9"/>
    <w:rsid w:val="005730BE"/>
    <w:rsid w:val="00583EF6"/>
    <w:rsid w:val="005979FF"/>
    <w:rsid w:val="005B55E1"/>
    <w:rsid w:val="005D5F57"/>
    <w:rsid w:val="005E253B"/>
    <w:rsid w:val="005F14FE"/>
    <w:rsid w:val="005F4BB7"/>
    <w:rsid w:val="0060312E"/>
    <w:rsid w:val="00606D6E"/>
    <w:rsid w:val="00614729"/>
    <w:rsid w:val="00635E9A"/>
    <w:rsid w:val="006466CB"/>
    <w:rsid w:val="00674305"/>
    <w:rsid w:val="006772CD"/>
    <w:rsid w:val="00692DF7"/>
    <w:rsid w:val="006C3FEF"/>
    <w:rsid w:val="006C49FD"/>
    <w:rsid w:val="006D01BD"/>
    <w:rsid w:val="00702834"/>
    <w:rsid w:val="007075CB"/>
    <w:rsid w:val="007562E9"/>
    <w:rsid w:val="007607B1"/>
    <w:rsid w:val="0077248A"/>
    <w:rsid w:val="00782971"/>
    <w:rsid w:val="007A1640"/>
    <w:rsid w:val="007B179A"/>
    <w:rsid w:val="007C045A"/>
    <w:rsid w:val="007C3DBE"/>
    <w:rsid w:val="007E685A"/>
    <w:rsid w:val="007F109F"/>
    <w:rsid w:val="007F39A4"/>
    <w:rsid w:val="007F4016"/>
    <w:rsid w:val="008008A6"/>
    <w:rsid w:val="00837823"/>
    <w:rsid w:val="008736C6"/>
    <w:rsid w:val="00877884"/>
    <w:rsid w:val="00892F0B"/>
    <w:rsid w:val="0089425F"/>
    <w:rsid w:val="008945AC"/>
    <w:rsid w:val="008A58A8"/>
    <w:rsid w:val="008B1E20"/>
    <w:rsid w:val="008B20E7"/>
    <w:rsid w:val="008C2E23"/>
    <w:rsid w:val="008C5186"/>
    <w:rsid w:val="008C6C4E"/>
    <w:rsid w:val="008E5771"/>
    <w:rsid w:val="008E6E42"/>
    <w:rsid w:val="008F62F0"/>
    <w:rsid w:val="008F744A"/>
    <w:rsid w:val="00913D7C"/>
    <w:rsid w:val="00921A92"/>
    <w:rsid w:val="009244F2"/>
    <w:rsid w:val="00924FEA"/>
    <w:rsid w:val="00933415"/>
    <w:rsid w:val="00946C45"/>
    <w:rsid w:val="0097270B"/>
    <w:rsid w:val="0098763C"/>
    <w:rsid w:val="00991208"/>
    <w:rsid w:val="009A4368"/>
    <w:rsid w:val="009B49BC"/>
    <w:rsid w:val="009D4B03"/>
    <w:rsid w:val="009D62FD"/>
    <w:rsid w:val="009E67CE"/>
    <w:rsid w:val="009F2229"/>
    <w:rsid w:val="00A2556E"/>
    <w:rsid w:val="00A4037B"/>
    <w:rsid w:val="00A422AE"/>
    <w:rsid w:val="00A468F7"/>
    <w:rsid w:val="00A50748"/>
    <w:rsid w:val="00A60F0E"/>
    <w:rsid w:val="00A639FA"/>
    <w:rsid w:val="00A63F90"/>
    <w:rsid w:val="00A73BC3"/>
    <w:rsid w:val="00A80634"/>
    <w:rsid w:val="00A95D3B"/>
    <w:rsid w:val="00AA6759"/>
    <w:rsid w:val="00AA71E6"/>
    <w:rsid w:val="00AB2C2D"/>
    <w:rsid w:val="00AB5D65"/>
    <w:rsid w:val="00AC0432"/>
    <w:rsid w:val="00AC5AD7"/>
    <w:rsid w:val="00AC653A"/>
    <w:rsid w:val="00AE066D"/>
    <w:rsid w:val="00AE6B65"/>
    <w:rsid w:val="00AF48AB"/>
    <w:rsid w:val="00B1413E"/>
    <w:rsid w:val="00B20931"/>
    <w:rsid w:val="00B243A3"/>
    <w:rsid w:val="00B4035B"/>
    <w:rsid w:val="00B4280F"/>
    <w:rsid w:val="00B44667"/>
    <w:rsid w:val="00B45ABC"/>
    <w:rsid w:val="00B72F5F"/>
    <w:rsid w:val="00B76E85"/>
    <w:rsid w:val="00B92A6C"/>
    <w:rsid w:val="00BA7B96"/>
    <w:rsid w:val="00BB2E20"/>
    <w:rsid w:val="00BC2F9C"/>
    <w:rsid w:val="00BC79D7"/>
    <w:rsid w:val="00C031AB"/>
    <w:rsid w:val="00C23901"/>
    <w:rsid w:val="00C26227"/>
    <w:rsid w:val="00C45976"/>
    <w:rsid w:val="00C60EE1"/>
    <w:rsid w:val="00C6625E"/>
    <w:rsid w:val="00C8407A"/>
    <w:rsid w:val="00C878A3"/>
    <w:rsid w:val="00CA583B"/>
    <w:rsid w:val="00CC18C0"/>
    <w:rsid w:val="00CC3EA8"/>
    <w:rsid w:val="00CE213D"/>
    <w:rsid w:val="00CE654E"/>
    <w:rsid w:val="00CF599D"/>
    <w:rsid w:val="00CF68F0"/>
    <w:rsid w:val="00D0624B"/>
    <w:rsid w:val="00D118A6"/>
    <w:rsid w:val="00D13E7F"/>
    <w:rsid w:val="00D23705"/>
    <w:rsid w:val="00D30B9F"/>
    <w:rsid w:val="00D37E41"/>
    <w:rsid w:val="00D400FD"/>
    <w:rsid w:val="00D450EE"/>
    <w:rsid w:val="00D56CAF"/>
    <w:rsid w:val="00D6424D"/>
    <w:rsid w:val="00D66033"/>
    <w:rsid w:val="00D71C95"/>
    <w:rsid w:val="00D74F4A"/>
    <w:rsid w:val="00D976B9"/>
    <w:rsid w:val="00DA20A1"/>
    <w:rsid w:val="00DB5434"/>
    <w:rsid w:val="00DD3327"/>
    <w:rsid w:val="00DE148F"/>
    <w:rsid w:val="00DE42E2"/>
    <w:rsid w:val="00DE7602"/>
    <w:rsid w:val="00DF2A11"/>
    <w:rsid w:val="00DF3599"/>
    <w:rsid w:val="00DF6AAB"/>
    <w:rsid w:val="00E042A4"/>
    <w:rsid w:val="00E2088B"/>
    <w:rsid w:val="00E22B8B"/>
    <w:rsid w:val="00E24ED5"/>
    <w:rsid w:val="00E33416"/>
    <w:rsid w:val="00E443D1"/>
    <w:rsid w:val="00E46A1A"/>
    <w:rsid w:val="00E63284"/>
    <w:rsid w:val="00E67BE9"/>
    <w:rsid w:val="00E705D7"/>
    <w:rsid w:val="00E70C84"/>
    <w:rsid w:val="00E85298"/>
    <w:rsid w:val="00E92039"/>
    <w:rsid w:val="00E936BD"/>
    <w:rsid w:val="00ED708F"/>
    <w:rsid w:val="00EF451D"/>
    <w:rsid w:val="00F02B13"/>
    <w:rsid w:val="00F208B9"/>
    <w:rsid w:val="00F20F60"/>
    <w:rsid w:val="00F251AA"/>
    <w:rsid w:val="00F357DE"/>
    <w:rsid w:val="00F35E32"/>
    <w:rsid w:val="00F51C37"/>
    <w:rsid w:val="00F524C8"/>
    <w:rsid w:val="00F67120"/>
    <w:rsid w:val="00F7272B"/>
    <w:rsid w:val="00F7512F"/>
    <w:rsid w:val="00F9180C"/>
    <w:rsid w:val="00FA4B4C"/>
    <w:rsid w:val="00FC29F2"/>
    <w:rsid w:val="00FC37D6"/>
    <w:rsid w:val="00FD6FDD"/>
    <w:rsid w:val="00FF0BF7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11"/>
  </w:style>
  <w:style w:type="paragraph" w:styleId="1">
    <w:name w:val="heading 1"/>
    <w:basedOn w:val="a"/>
    <w:next w:val="a0"/>
    <w:link w:val="10"/>
    <w:qFormat/>
    <w:rsid w:val="00061BAA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qFormat/>
    <w:rsid w:val="00061BAA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Times New Roman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061BAA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061BAA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061BAA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061BAA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9425F"/>
    <w:pPr>
      <w:ind w:left="720"/>
      <w:contextualSpacing/>
    </w:pPr>
  </w:style>
  <w:style w:type="table" w:styleId="a5">
    <w:name w:val="Table Grid"/>
    <w:basedOn w:val="a2"/>
    <w:uiPriority w:val="59"/>
    <w:rsid w:val="004B7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061BAA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customStyle="1" w:styleId="20">
    <w:name w:val="Заголовок 2 Знак"/>
    <w:basedOn w:val="a1"/>
    <w:link w:val="2"/>
    <w:rsid w:val="00061BAA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061BAA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061BA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061BA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061BA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numbering" w:customStyle="1" w:styleId="11">
    <w:name w:val="Нет списка1"/>
    <w:next w:val="a3"/>
    <w:semiHidden/>
    <w:rsid w:val="00061BAA"/>
  </w:style>
  <w:style w:type="character" w:customStyle="1" w:styleId="12">
    <w:name w:val="Основной шрифт абзаца1"/>
    <w:rsid w:val="00061BAA"/>
  </w:style>
  <w:style w:type="character" w:customStyle="1" w:styleId="WW8Num2z0">
    <w:name w:val="WW8Num2z0"/>
    <w:rsid w:val="00061BAA"/>
    <w:rPr>
      <w:rFonts w:ascii="Symbol" w:hAnsi="Symbol" w:cs="Symbol"/>
    </w:rPr>
  </w:style>
  <w:style w:type="character" w:customStyle="1" w:styleId="WW8Num3z0">
    <w:name w:val="WW8Num3z0"/>
    <w:rsid w:val="00061BAA"/>
    <w:rPr>
      <w:rFonts w:cs="Times New Roman"/>
    </w:rPr>
  </w:style>
  <w:style w:type="character" w:customStyle="1" w:styleId="WW8Num6z0">
    <w:name w:val="WW8Num6z0"/>
    <w:rsid w:val="00061BAA"/>
    <w:rPr>
      <w:rFonts w:ascii="Symbol" w:hAnsi="Symbol" w:cs="Symbol"/>
    </w:rPr>
  </w:style>
  <w:style w:type="character" w:customStyle="1" w:styleId="WW8Num10z0">
    <w:name w:val="WW8Num10z0"/>
    <w:rsid w:val="00061BAA"/>
    <w:rPr>
      <w:rFonts w:ascii="Symbol" w:hAnsi="Symbol" w:cs="OpenSymbol"/>
    </w:rPr>
  </w:style>
  <w:style w:type="character" w:customStyle="1" w:styleId="WW8Num11z0">
    <w:name w:val="WW8Num11z0"/>
    <w:rsid w:val="00061BAA"/>
    <w:rPr>
      <w:rFonts w:ascii="Symbol" w:hAnsi="Symbol" w:cs="OpenSymbol"/>
    </w:rPr>
  </w:style>
  <w:style w:type="character" w:customStyle="1" w:styleId="WW8Num12z0">
    <w:name w:val="WW8Num12z0"/>
    <w:rsid w:val="00061BAA"/>
    <w:rPr>
      <w:rFonts w:ascii="Symbol" w:hAnsi="Symbol" w:cs="OpenSymbol"/>
    </w:rPr>
  </w:style>
  <w:style w:type="character" w:customStyle="1" w:styleId="31">
    <w:name w:val="Основной шрифт абзаца3"/>
    <w:rsid w:val="00061BAA"/>
  </w:style>
  <w:style w:type="character" w:customStyle="1" w:styleId="WW8Num1z0">
    <w:name w:val="WW8Num1z0"/>
    <w:rsid w:val="00061BAA"/>
    <w:rPr>
      <w:rFonts w:ascii="Symbol" w:hAnsi="Symbol" w:cs="OpenSymbol"/>
    </w:rPr>
  </w:style>
  <w:style w:type="character" w:customStyle="1" w:styleId="WW8Num6z1">
    <w:name w:val="WW8Num6z1"/>
    <w:rsid w:val="00061BAA"/>
    <w:rPr>
      <w:rFonts w:ascii="Courier New" w:hAnsi="Courier New" w:cs="Courier New"/>
    </w:rPr>
  </w:style>
  <w:style w:type="character" w:customStyle="1" w:styleId="WW8Num6z2">
    <w:name w:val="WW8Num6z2"/>
    <w:rsid w:val="00061BAA"/>
    <w:rPr>
      <w:rFonts w:ascii="Wingdings" w:hAnsi="Wingdings" w:cs="Wingdings"/>
    </w:rPr>
  </w:style>
  <w:style w:type="character" w:customStyle="1" w:styleId="21">
    <w:name w:val="Основной шрифт абзаца2"/>
    <w:rsid w:val="00061BAA"/>
  </w:style>
  <w:style w:type="character" w:customStyle="1" w:styleId="HTML">
    <w:name w:val="Стандартный HTML Знак"/>
    <w:rsid w:val="00061BAA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Гипертекстовая ссылка"/>
    <w:rsid w:val="00061BAA"/>
    <w:rPr>
      <w:b/>
      <w:bCs/>
      <w:color w:val="008000"/>
    </w:rPr>
  </w:style>
  <w:style w:type="character" w:styleId="a7">
    <w:name w:val="Hyperlink"/>
    <w:rsid w:val="00061BAA"/>
    <w:rPr>
      <w:color w:val="0000FF"/>
      <w:u w:val="single"/>
    </w:rPr>
  </w:style>
  <w:style w:type="character" w:customStyle="1" w:styleId="a8">
    <w:name w:val="Основной текст Знак"/>
    <w:rsid w:val="00061BAA"/>
    <w:rPr>
      <w:sz w:val="22"/>
      <w:szCs w:val="22"/>
    </w:rPr>
  </w:style>
  <w:style w:type="character" w:customStyle="1" w:styleId="a9">
    <w:name w:val="Красная строка Знак"/>
    <w:rsid w:val="00061BAA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061BAA"/>
    <w:rPr>
      <w:sz w:val="16"/>
      <w:szCs w:val="16"/>
    </w:rPr>
  </w:style>
  <w:style w:type="character" w:customStyle="1" w:styleId="WW-Absatz-Standardschriftart111111111">
    <w:name w:val="WW-Absatz-Standardschriftart111111111"/>
    <w:rsid w:val="00061BAA"/>
  </w:style>
  <w:style w:type="character" w:customStyle="1" w:styleId="apple-style-span">
    <w:name w:val="apple-style-span"/>
    <w:basedOn w:val="21"/>
    <w:rsid w:val="00061BAA"/>
  </w:style>
  <w:style w:type="character" w:customStyle="1" w:styleId="S">
    <w:name w:val="S_Обычный Знак"/>
    <w:rsid w:val="00061BAA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061BAA"/>
    <w:rPr>
      <w:sz w:val="24"/>
      <w:szCs w:val="24"/>
      <w:lang w:val="ru-RU" w:eastAsia="ar-SA" w:bidi="ar-SA"/>
    </w:rPr>
  </w:style>
  <w:style w:type="character" w:customStyle="1" w:styleId="aa">
    <w:name w:val="Символ сноски"/>
    <w:rsid w:val="00061BAA"/>
    <w:rPr>
      <w:rFonts w:cs="Times New Roman"/>
      <w:vertAlign w:val="superscript"/>
    </w:rPr>
  </w:style>
  <w:style w:type="character" w:customStyle="1" w:styleId="ab">
    <w:name w:val="Текст сноски Знак"/>
    <w:rsid w:val="00061BAA"/>
    <w:rPr>
      <w:lang w:val="ru-RU" w:eastAsia="ar-SA" w:bidi="ar-SA"/>
    </w:rPr>
  </w:style>
  <w:style w:type="character" w:customStyle="1" w:styleId="13">
    <w:name w:val="Номер страницы1"/>
    <w:rsid w:val="00061BAA"/>
    <w:rPr>
      <w:rFonts w:cs="Times New Roman"/>
    </w:rPr>
  </w:style>
  <w:style w:type="character" w:customStyle="1" w:styleId="ac">
    <w:name w:val="Нижний колонтитул Знак"/>
    <w:uiPriority w:val="99"/>
    <w:rsid w:val="00061BAA"/>
    <w:rPr>
      <w:sz w:val="24"/>
      <w:szCs w:val="24"/>
      <w:lang w:val="ru-RU" w:eastAsia="ar-SA" w:bidi="ar-SA"/>
    </w:rPr>
  </w:style>
  <w:style w:type="character" w:customStyle="1" w:styleId="ad">
    <w:name w:val="Верхний колонтитул Знак"/>
    <w:uiPriority w:val="99"/>
    <w:rsid w:val="00061BAA"/>
    <w:rPr>
      <w:sz w:val="24"/>
      <w:szCs w:val="24"/>
      <w:lang w:val="ru-RU" w:eastAsia="ar-SA" w:bidi="ar-SA"/>
    </w:rPr>
  </w:style>
  <w:style w:type="character" w:customStyle="1" w:styleId="ae">
    <w:name w:val="Текст выноски Знак"/>
    <w:rsid w:val="00061B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1"/>
    <w:rsid w:val="00061BAA"/>
  </w:style>
  <w:style w:type="character" w:customStyle="1" w:styleId="af">
    <w:name w:val="Название Знак"/>
    <w:rsid w:val="00061BAA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  <w:rsid w:val="00061BAA"/>
  </w:style>
  <w:style w:type="character" w:styleId="af0">
    <w:name w:val="Strong"/>
    <w:qFormat/>
    <w:rsid w:val="00061BAA"/>
    <w:rPr>
      <w:b/>
      <w:bCs/>
    </w:rPr>
  </w:style>
  <w:style w:type="character" w:customStyle="1" w:styleId="af1">
    <w:name w:val="Маркеры списка"/>
    <w:rsid w:val="00061BAA"/>
    <w:rPr>
      <w:rFonts w:ascii="OpenSymbol" w:eastAsia="OpenSymbol" w:hAnsi="OpenSymbol" w:cs="OpenSymbol"/>
    </w:rPr>
  </w:style>
  <w:style w:type="character" w:customStyle="1" w:styleId="ListLabel1">
    <w:name w:val="ListLabel 1"/>
    <w:rsid w:val="00061BAA"/>
    <w:rPr>
      <w:rFonts w:cs="Symbol"/>
    </w:rPr>
  </w:style>
  <w:style w:type="character" w:customStyle="1" w:styleId="ListLabel2">
    <w:name w:val="ListLabel 2"/>
    <w:rsid w:val="00061BAA"/>
    <w:rPr>
      <w:rFonts w:cs="Times New Roman"/>
    </w:rPr>
  </w:style>
  <w:style w:type="character" w:customStyle="1" w:styleId="ListLabel3">
    <w:name w:val="ListLabel 3"/>
    <w:rsid w:val="00061BAA"/>
    <w:rPr>
      <w:rFonts w:cs="OpenSymbol"/>
    </w:rPr>
  </w:style>
  <w:style w:type="character" w:customStyle="1" w:styleId="af2">
    <w:name w:val="Символ нумерации"/>
    <w:rsid w:val="00061BAA"/>
  </w:style>
  <w:style w:type="paragraph" w:customStyle="1" w:styleId="af3">
    <w:name w:val="Заголовок"/>
    <w:basedOn w:val="a"/>
    <w:next w:val="a0"/>
    <w:rsid w:val="00061BAA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15"/>
    <w:rsid w:val="00061BA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15">
    <w:name w:val="Основной текст Знак1"/>
    <w:basedOn w:val="a1"/>
    <w:link w:val="a0"/>
    <w:rsid w:val="00061BAA"/>
    <w:rPr>
      <w:rFonts w:ascii="Calibri" w:eastAsia="Calibri" w:hAnsi="Calibri" w:cs="Times New Roman"/>
      <w:kern w:val="1"/>
      <w:lang w:eastAsia="ar-SA"/>
    </w:rPr>
  </w:style>
  <w:style w:type="paragraph" w:styleId="af4">
    <w:name w:val="List"/>
    <w:basedOn w:val="a0"/>
    <w:rsid w:val="00061BAA"/>
    <w:rPr>
      <w:rFonts w:cs="Mangal"/>
    </w:rPr>
  </w:style>
  <w:style w:type="paragraph" w:customStyle="1" w:styleId="33">
    <w:name w:val="Название3"/>
    <w:basedOn w:val="a"/>
    <w:rsid w:val="00061BA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061BA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23">
    <w:name w:val="Название2"/>
    <w:basedOn w:val="a"/>
    <w:rsid w:val="00061BA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061BA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16">
    <w:name w:val="Название1"/>
    <w:basedOn w:val="a"/>
    <w:rsid w:val="00061BA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061BA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HTML1">
    <w:name w:val="Стандартный HTML1"/>
    <w:basedOn w:val="a"/>
    <w:rsid w:val="00061BAA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5">
    <w:name w:val="Знак Знак Знак Знак"/>
    <w:basedOn w:val="a"/>
    <w:rsid w:val="00061BAA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8">
    <w:name w:val="Обычный (веб)1"/>
    <w:basedOn w:val="a"/>
    <w:rsid w:val="00061BA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">
    <w:name w:val="Красная строка1"/>
    <w:basedOn w:val="a0"/>
    <w:rsid w:val="00061BAA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061BAA"/>
    <w:pPr>
      <w:suppressAutoHyphens/>
      <w:spacing w:after="120"/>
      <w:ind w:left="283"/>
    </w:pPr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customStyle="1" w:styleId="af6">
    <w:name w:val="Знак Знак Знак Знак Знак Знак Знак"/>
    <w:basedOn w:val="a"/>
    <w:rsid w:val="00061BAA"/>
    <w:pPr>
      <w:suppressAutoHyphens/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af7">
    <w:name w:val="Содержимое таблицы"/>
    <w:basedOn w:val="a"/>
    <w:rsid w:val="00061BAA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a">
    <w:name w:val="Абзац списка1"/>
    <w:basedOn w:val="a"/>
    <w:rsid w:val="00061BAA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b">
    <w:name w:val="Без интервала1"/>
    <w:rsid w:val="00061BA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061BA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061BA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S0">
    <w:name w:val="S_Обычный"/>
    <w:basedOn w:val="a"/>
    <w:rsid w:val="00061BAA"/>
    <w:pPr>
      <w:suppressAutoHyphens/>
      <w:spacing w:after="0" w:line="360" w:lineRule="auto"/>
      <w:ind w:firstLine="709"/>
      <w:jc w:val="both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061BAA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1c">
    <w:name w:val="Текст сноски1"/>
    <w:basedOn w:val="a"/>
    <w:rsid w:val="00061BAA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f8">
    <w:name w:val="footer"/>
    <w:basedOn w:val="a"/>
    <w:link w:val="1d"/>
    <w:uiPriority w:val="99"/>
    <w:rsid w:val="00061BAA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d">
    <w:name w:val="Нижний колонтитул Знак1"/>
    <w:basedOn w:val="a1"/>
    <w:link w:val="af8"/>
    <w:uiPriority w:val="99"/>
    <w:rsid w:val="00061BAA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9">
    <w:name w:val="header"/>
    <w:basedOn w:val="a"/>
    <w:link w:val="1e"/>
    <w:uiPriority w:val="99"/>
    <w:rsid w:val="00061BAA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e">
    <w:name w:val="Верхний колонтитул Знак1"/>
    <w:basedOn w:val="a1"/>
    <w:link w:val="af9"/>
    <w:uiPriority w:val="99"/>
    <w:rsid w:val="00061BAA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5">
    <w:name w:val="Список_маркир.2"/>
    <w:basedOn w:val="a"/>
    <w:rsid w:val="00061BAA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">
    <w:name w:val="Текст выноски1"/>
    <w:basedOn w:val="a"/>
    <w:rsid w:val="00061BAA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a">
    <w:name w:val="Title"/>
    <w:basedOn w:val="a"/>
    <w:next w:val="afb"/>
    <w:link w:val="1f0"/>
    <w:qFormat/>
    <w:rsid w:val="00061BAA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1f0">
    <w:name w:val="Название Знак1"/>
    <w:basedOn w:val="a1"/>
    <w:link w:val="afa"/>
    <w:rsid w:val="00061BAA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b">
    <w:name w:val="Subtitle"/>
    <w:basedOn w:val="af3"/>
    <w:next w:val="a0"/>
    <w:link w:val="afc"/>
    <w:qFormat/>
    <w:rsid w:val="00061BAA"/>
    <w:pPr>
      <w:jc w:val="center"/>
    </w:pPr>
    <w:rPr>
      <w:i/>
      <w:iCs/>
    </w:rPr>
  </w:style>
  <w:style w:type="character" w:customStyle="1" w:styleId="afc">
    <w:name w:val="Подзаголовок Знак"/>
    <w:basedOn w:val="a1"/>
    <w:link w:val="afb"/>
    <w:rsid w:val="00061BAA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061B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d">
    <w:name w:val="Заголовок таблицы"/>
    <w:basedOn w:val="af7"/>
    <w:rsid w:val="00061BAA"/>
    <w:pPr>
      <w:jc w:val="center"/>
    </w:pPr>
    <w:rPr>
      <w:b/>
      <w:bCs/>
    </w:rPr>
  </w:style>
  <w:style w:type="paragraph" w:styleId="afe">
    <w:name w:val="Balloon Text"/>
    <w:basedOn w:val="a"/>
    <w:link w:val="1f1"/>
    <w:rsid w:val="00061BAA"/>
    <w:pPr>
      <w:suppressAutoHyphens/>
      <w:spacing w:after="0" w:line="240" w:lineRule="auto"/>
    </w:pPr>
    <w:rPr>
      <w:rFonts w:ascii="Tahoma" w:eastAsia="Calibri" w:hAnsi="Tahoma" w:cs="Times New Roman"/>
      <w:kern w:val="1"/>
      <w:sz w:val="16"/>
      <w:szCs w:val="16"/>
      <w:lang w:eastAsia="ar-SA"/>
    </w:rPr>
  </w:style>
  <w:style w:type="character" w:customStyle="1" w:styleId="1f1">
    <w:name w:val="Текст выноски Знак1"/>
    <w:basedOn w:val="a1"/>
    <w:link w:val="afe"/>
    <w:rsid w:val="00061BAA"/>
    <w:rPr>
      <w:rFonts w:ascii="Tahoma" w:eastAsia="Calibri" w:hAnsi="Tahoma" w:cs="Times New Roman"/>
      <w:kern w:val="1"/>
      <w:sz w:val="16"/>
      <w:szCs w:val="16"/>
      <w:lang w:eastAsia="ar-SA"/>
    </w:rPr>
  </w:style>
  <w:style w:type="paragraph" w:styleId="aff">
    <w:name w:val="No Spacing"/>
    <w:uiPriority w:val="1"/>
    <w:qFormat/>
    <w:rsid w:val="00061BA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061BAA"/>
    <w:pPr>
      <w:numPr>
        <w:ilvl w:val="0"/>
        <w:numId w:val="0"/>
      </w:numPr>
      <w:tabs>
        <w:tab w:val="clear" w:pos="0"/>
      </w:tabs>
      <w:suppressAutoHyphens w:val="0"/>
      <w:spacing w:after="120" w:line="240" w:lineRule="auto"/>
    </w:pPr>
    <w:rPr>
      <w:rFonts w:ascii="Arial" w:hAnsi="Arial" w:cs="Times New Roman"/>
      <w:kern w:val="0"/>
      <w:sz w:val="24"/>
      <w:szCs w:val="24"/>
      <w:lang/>
    </w:rPr>
  </w:style>
  <w:style w:type="character" w:customStyle="1" w:styleId="S20">
    <w:name w:val="S_Заголовок 2 Знак Знак"/>
    <w:link w:val="S2"/>
    <w:rsid w:val="00061BAA"/>
    <w:rPr>
      <w:rFonts w:ascii="Arial" w:eastAsia="Times New Roman" w:hAnsi="Arial" w:cs="Times New Roman"/>
      <w:sz w:val="24"/>
      <w:szCs w:val="24"/>
      <w:lang/>
    </w:rPr>
  </w:style>
  <w:style w:type="paragraph" w:customStyle="1" w:styleId="aff0">
    <w:name w:val="основной текст"/>
    <w:basedOn w:val="a"/>
    <w:rsid w:val="00061BAA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061B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1">
    <w:name w:val="Normal (Web)"/>
    <w:basedOn w:val="a"/>
    <w:uiPriority w:val="99"/>
    <w:unhideWhenUsed/>
    <w:rsid w:val="0006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semiHidden/>
    <w:rsid w:val="00061B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61B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f2">
    <w:name w:val="Знак Знак Знак Знак Знак1 Знак"/>
    <w:basedOn w:val="a"/>
    <w:rsid w:val="00061BA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f3">
    <w:name w:val="Сетка таблицы1"/>
    <w:basedOn w:val="a2"/>
    <w:next w:val="a5"/>
    <w:rsid w:val="00061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06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6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6">
    <w:name w:val="Нет списка2"/>
    <w:next w:val="a3"/>
    <w:semiHidden/>
    <w:rsid w:val="002149BC"/>
  </w:style>
  <w:style w:type="table" w:customStyle="1" w:styleId="27">
    <w:name w:val="Сетка таблицы2"/>
    <w:basedOn w:val="a2"/>
    <w:next w:val="a5"/>
    <w:rsid w:val="00214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11"/>
  </w:style>
  <w:style w:type="paragraph" w:styleId="1">
    <w:name w:val="heading 1"/>
    <w:basedOn w:val="a"/>
    <w:next w:val="a0"/>
    <w:link w:val="10"/>
    <w:qFormat/>
    <w:rsid w:val="00061BAA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qFormat/>
    <w:rsid w:val="00061BAA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Times New Roman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061BAA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061BAA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061BAA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061BAA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9425F"/>
    <w:pPr>
      <w:ind w:left="720"/>
      <w:contextualSpacing/>
    </w:pPr>
  </w:style>
  <w:style w:type="table" w:styleId="a5">
    <w:name w:val="Table Grid"/>
    <w:basedOn w:val="a2"/>
    <w:uiPriority w:val="59"/>
    <w:rsid w:val="004B7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061BAA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customStyle="1" w:styleId="20">
    <w:name w:val="Заголовок 2 Знак"/>
    <w:basedOn w:val="a1"/>
    <w:link w:val="2"/>
    <w:rsid w:val="00061BAA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061BAA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061BA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061BA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061BA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numbering" w:customStyle="1" w:styleId="11">
    <w:name w:val="Нет списка1"/>
    <w:next w:val="a3"/>
    <w:semiHidden/>
    <w:rsid w:val="00061BAA"/>
  </w:style>
  <w:style w:type="character" w:customStyle="1" w:styleId="DefaultParagraphFont">
    <w:name w:val="Default Paragraph Font"/>
    <w:rsid w:val="00061BAA"/>
  </w:style>
  <w:style w:type="character" w:customStyle="1" w:styleId="WW8Num2z0">
    <w:name w:val="WW8Num2z0"/>
    <w:rsid w:val="00061BAA"/>
    <w:rPr>
      <w:rFonts w:ascii="Symbol" w:hAnsi="Symbol" w:cs="Symbol"/>
    </w:rPr>
  </w:style>
  <w:style w:type="character" w:customStyle="1" w:styleId="WW8Num3z0">
    <w:name w:val="WW8Num3z0"/>
    <w:rsid w:val="00061BAA"/>
    <w:rPr>
      <w:rFonts w:cs="Times New Roman"/>
    </w:rPr>
  </w:style>
  <w:style w:type="character" w:customStyle="1" w:styleId="WW8Num6z0">
    <w:name w:val="WW8Num6z0"/>
    <w:rsid w:val="00061BAA"/>
    <w:rPr>
      <w:rFonts w:ascii="Symbol" w:hAnsi="Symbol" w:cs="Symbol"/>
    </w:rPr>
  </w:style>
  <w:style w:type="character" w:customStyle="1" w:styleId="WW8Num10z0">
    <w:name w:val="WW8Num10z0"/>
    <w:rsid w:val="00061BAA"/>
    <w:rPr>
      <w:rFonts w:ascii="Symbol" w:hAnsi="Symbol" w:cs="OpenSymbol"/>
    </w:rPr>
  </w:style>
  <w:style w:type="character" w:customStyle="1" w:styleId="WW8Num11z0">
    <w:name w:val="WW8Num11z0"/>
    <w:rsid w:val="00061BAA"/>
    <w:rPr>
      <w:rFonts w:ascii="Symbol" w:hAnsi="Symbol" w:cs="OpenSymbol"/>
    </w:rPr>
  </w:style>
  <w:style w:type="character" w:customStyle="1" w:styleId="WW8Num12z0">
    <w:name w:val="WW8Num12z0"/>
    <w:rsid w:val="00061BAA"/>
    <w:rPr>
      <w:rFonts w:ascii="Symbol" w:hAnsi="Symbol" w:cs="OpenSymbol"/>
    </w:rPr>
  </w:style>
  <w:style w:type="character" w:customStyle="1" w:styleId="31">
    <w:name w:val="Основной шрифт абзаца3"/>
    <w:rsid w:val="00061BAA"/>
  </w:style>
  <w:style w:type="character" w:customStyle="1" w:styleId="WW8Num1z0">
    <w:name w:val="WW8Num1z0"/>
    <w:rsid w:val="00061BAA"/>
    <w:rPr>
      <w:rFonts w:ascii="Symbol" w:hAnsi="Symbol" w:cs="OpenSymbol"/>
    </w:rPr>
  </w:style>
  <w:style w:type="character" w:customStyle="1" w:styleId="WW8Num6z1">
    <w:name w:val="WW8Num6z1"/>
    <w:rsid w:val="00061BAA"/>
    <w:rPr>
      <w:rFonts w:ascii="Courier New" w:hAnsi="Courier New" w:cs="Courier New"/>
    </w:rPr>
  </w:style>
  <w:style w:type="character" w:customStyle="1" w:styleId="WW8Num6z2">
    <w:name w:val="WW8Num6z2"/>
    <w:rsid w:val="00061BAA"/>
    <w:rPr>
      <w:rFonts w:ascii="Wingdings" w:hAnsi="Wingdings" w:cs="Wingdings"/>
    </w:rPr>
  </w:style>
  <w:style w:type="character" w:customStyle="1" w:styleId="21">
    <w:name w:val="Основной шрифт абзаца2"/>
    <w:rsid w:val="00061BAA"/>
  </w:style>
  <w:style w:type="character" w:customStyle="1" w:styleId="HTML">
    <w:name w:val="Стандартный HTML Знак"/>
    <w:rsid w:val="00061BAA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Гипертекстовая ссылка"/>
    <w:rsid w:val="00061BAA"/>
    <w:rPr>
      <w:b/>
      <w:bCs/>
      <w:color w:val="008000"/>
    </w:rPr>
  </w:style>
  <w:style w:type="character" w:styleId="a7">
    <w:name w:val="Hyperlink"/>
    <w:rsid w:val="00061BAA"/>
    <w:rPr>
      <w:color w:val="0000FF"/>
      <w:u w:val="single"/>
      <w:lang/>
    </w:rPr>
  </w:style>
  <w:style w:type="character" w:customStyle="1" w:styleId="a8">
    <w:name w:val="Основной текст Знак"/>
    <w:rsid w:val="00061BAA"/>
    <w:rPr>
      <w:sz w:val="22"/>
      <w:szCs w:val="22"/>
    </w:rPr>
  </w:style>
  <w:style w:type="character" w:customStyle="1" w:styleId="a9">
    <w:name w:val="Красная строка Знак"/>
    <w:rsid w:val="00061BAA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061BAA"/>
    <w:rPr>
      <w:sz w:val="16"/>
      <w:szCs w:val="16"/>
    </w:rPr>
  </w:style>
  <w:style w:type="character" w:customStyle="1" w:styleId="WW-Absatz-Standardschriftart111111111">
    <w:name w:val="WW-Absatz-Standardschriftart111111111"/>
    <w:rsid w:val="00061BAA"/>
  </w:style>
  <w:style w:type="character" w:customStyle="1" w:styleId="apple-style-span">
    <w:name w:val="apple-style-span"/>
    <w:basedOn w:val="21"/>
    <w:rsid w:val="00061BAA"/>
  </w:style>
  <w:style w:type="character" w:customStyle="1" w:styleId="S">
    <w:name w:val="S_Обычный Знак"/>
    <w:rsid w:val="00061BAA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061BAA"/>
    <w:rPr>
      <w:sz w:val="24"/>
      <w:szCs w:val="24"/>
      <w:lang w:val="ru-RU" w:eastAsia="ar-SA" w:bidi="ar-SA"/>
    </w:rPr>
  </w:style>
  <w:style w:type="character" w:customStyle="1" w:styleId="aa">
    <w:name w:val="Символ сноски"/>
    <w:rsid w:val="00061BAA"/>
    <w:rPr>
      <w:rFonts w:cs="Times New Roman"/>
      <w:vertAlign w:val="superscript"/>
    </w:rPr>
  </w:style>
  <w:style w:type="character" w:customStyle="1" w:styleId="ab">
    <w:name w:val="Текст сноски Знак"/>
    <w:rsid w:val="00061BAA"/>
    <w:rPr>
      <w:lang w:val="ru-RU" w:eastAsia="ar-SA" w:bidi="ar-SA"/>
    </w:rPr>
  </w:style>
  <w:style w:type="character" w:customStyle="1" w:styleId="pagenumber">
    <w:name w:val="page number"/>
    <w:rsid w:val="00061BAA"/>
    <w:rPr>
      <w:rFonts w:cs="Times New Roman"/>
    </w:rPr>
  </w:style>
  <w:style w:type="character" w:customStyle="1" w:styleId="ac">
    <w:name w:val="Нижний колонтитул Знак"/>
    <w:uiPriority w:val="99"/>
    <w:rsid w:val="00061BAA"/>
    <w:rPr>
      <w:sz w:val="24"/>
      <w:szCs w:val="24"/>
      <w:lang w:val="ru-RU" w:eastAsia="ar-SA" w:bidi="ar-SA"/>
    </w:rPr>
  </w:style>
  <w:style w:type="character" w:customStyle="1" w:styleId="ad">
    <w:name w:val="Верхний колонтитул Знак"/>
    <w:uiPriority w:val="99"/>
    <w:rsid w:val="00061BAA"/>
    <w:rPr>
      <w:sz w:val="24"/>
      <w:szCs w:val="24"/>
      <w:lang w:val="ru-RU" w:eastAsia="ar-SA" w:bidi="ar-SA"/>
    </w:rPr>
  </w:style>
  <w:style w:type="character" w:customStyle="1" w:styleId="ae">
    <w:name w:val="Текст выноски Знак"/>
    <w:rsid w:val="00061B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1"/>
    <w:rsid w:val="00061BAA"/>
  </w:style>
  <w:style w:type="character" w:customStyle="1" w:styleId="af">
    <w:name w:val="Название Знак"/>
    <w:rsid w:val="00061BAA"/>
    <w:rPr>
      <w:rFonts w:ascii="Times New Roman" w:eastAsia="Times New Roman" w:hAnsi="Times New Roman" w:cs="Times New Roman"/>
      <w:sz w:val="24"/>
    </w:rPr>
  </w:style>
  <w:style w:type="character" w:customStyle="1" w:styleId="12">
    <w:name w:val="Основной шрифт абзаца1"/>
    <w:rsid w:val="00061BAA"/>
  </w:style>
  <w:style w:type="character" w:styleId="af0">
    <w:name w:val="Strong"/>
    <w:qFormat/>
    <w:rsid w:val="00061BAA"/>
    <w:rPr>
      <w:b/>
      <w:bCs/>
    </w:rPr>
  </w:style>
  <w:style w:type="character" w:customStyle="1" w:styleId="af1">
    <w:name w:val="Маркеры списка"/>
    <w:rsid w:val="00061BAA"/>
    <w:rPr>
      <w:rFonts w:ascii="OpenSymbol" w:eastAsia="OpenSymbol" w:hAnsi="OpenSymbol" w:cs="OpenSymbol"/>
    </w:rPr>
  </w:style>
  <w:style w:type="character" w:customStyle="1" w:styleId="ListLabel1">
    <w:name w:val="ListLabel 1"/>
    <w:rsid w:val="00061BAA"/>
    <w:rPr>
      <w:rFonts w:cs="Symbol"/>
    </w:rPr>
  </w:style>
  <w:style w:type="character" w:customStyle="1" w:styleId="ListLabel2">
    <w:name w:val="ListLabel 2"/>
    <w:rsid w:val="00061BAA"/>
    <w:rPr>
      <w:rFonts w:cs="Times New Roman"/>
    </w:rPr>
  </w:style>
  <w:style w:type="character" w:customStyle="1" w:styleId="ListLabel3">
    <w:name w:val="ListLabel 3"/>
    <w:rsid w:val="00061BAA"/>
    <w:rPr>
      <w:rFonts w:cs="OpenSymbol"/>
    </w:rPr>
  </w:style>
  <w:style w:type="character" w:customStyle="1" w:styleId="af2">
    <w:name w:val="Символ нумерации"/>
    <w:rsid w:val="00061BAA"/>
  </w:style>
  <w:style w:type="paragraph" w:customStyle="1" w:styleId="af3">
    <w:name w:val="Заголовок"/>
    <w:basedOn w:val="a"/>
    <w:next w:val="a0"/>
    <w:rsid w:val="00061BAA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13"/>
    <w:rsid w:val="00061BA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13">
    <w:name w:val="Основной текст Знак1"/>
    <w:basedOn w:val="a1"/>
    <w:link w:val="a0"/>
    <w:rsid w:val="00061BAA"/>
    <w:rPr>
      <w:rFonts w:ascii="Calibri" w:eastAsia="Calibri" w:hAnsi="Calibri" w:cs="Times New Roman"/>
      <w:kern w:val="1"/>
      <w:lang w:eastAsia="ar-SA"/>
    </w:rPr>
  </w:style>
  <w:style w:type="paragraph" w:styleId="af4">
    <w:name w:val="List"/>
    <w:basedOn w:val="a0"/>
    <w:rsid w:val="00061BAA"/>
    <w:rPr>
      <w:rFonts w:cs="Mangal"/>
    </w:rPr>
  </w:style>
  <w:style w:type="paragraph" w:customStyle="1" w:styleId="33">
    <w:name w:val="Название3"/>
    <w:basedOn w:val="a"/>
    <w:rsid w:val="00061BA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061BA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23">
    <w:name w:val="Название2"/>
    <w:basedOn w:val="a"/>
    <w:rsid w:val="00061BA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061BA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14">
    <w:name w:val="Название1"/>
    <w:basedOn w:val="a"/>
    <w:rsid w:val="00061BA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061BA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HTMLPreformatted">
    <w:name w:val="HTML Preformatted"/>
    <w:basedOn w:val="a"/>
    <w:rsid w:val="00061BAA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5">
    <w:name w:val="Знак Знак Знак Знак"/>
    <w:basedOn w:val="a"/>
    <w:rsid w:val="00061BAA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NormalWeb">
    <w:name w:val="Normal (Web)"/>
    <w:basedOn w:val="a"/>
    <w:rsid w:val="00061BA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rsid w:val="00061BAA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061BAA"/>
    <w:pPr>
      <w:suppressAutoHyphens/>
      <w:spacing w:after="120"/>
      <w:ind w:left="283"/>
    </w:pPr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customStyle="1" w:styleId="af6">
    <w:name w:val="Знак Знак Знак Знак Знак Знак Знак"/>
    <w:basedOn w:val="a"/>
    <w:rsid w:val="00061BAA"/>
    <w:pPr>
      <w:suppressAutoHyphens/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af7">
    <w:name w:val="Содержимое таблицы"/>
    <w:basedOn w:val="a"/>
    <w:rsid w:val="00061BAA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ListParagraph">
    <w:name w:val="List Paragraph"/>
    <w:basedOn w:val="a"/>
    <w:rsid w:val="00061BAA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NoSpacing">
    <w:name w:val="No Spacing"/>
    <w:rsid w:val="00061BA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061BA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061BA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S0">
    <w:name w:val="S_Обычный"/>
    <w:basedOn w:val="a"/>
    <w:rsid w:val="00061BAA"/>
    <w:pPr>
      <w:suppressAutoHyphens/>
      <w:spacing w:after="0" w:line="360" w:lineRule="auto"/>
      <w:ind w:firstLine="709"/>
      <w:jc w:val="both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061BAA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footnotetext">
    <w:name w:val="footnote text"/>
    <w:basedOn w:val="a"/>
    <w:rsid w:val="00061BAA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f8">
    <w:name w:val="footer"/>
    <w:basedOn w:val="a"/>
    <w:link w:val="17"/>
    <w:uiPriority w:val="99"/>
    <w:rsid w:val="00061BAA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7">
    <w:name w:val="Нижний колонтитул Знак1"/>
    <w:basedOn w:val="a1"/>
    <w:link w:val="af8"/>
    <w:uiPriority w:val="99"/>
    <w:rsid w:val="00061BAA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9">
    <w:name w:val="header"/>
    <w:basedOn w:val="a"/>
    <w:link w:val="18"/>
    <w:uiPriority w:val="99"/>
    <w:rsid w:val="00061BAA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8">
    <w:name w:val="Верхний колонтитул Знак1"/>
    <w:basedOn w:val="a1"/>
    <w:link w:val="af9"/>
    <w:uiPriority w:val="99"/>
    <w:rsid w:val="00061BAA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5">
    <w:name w:val="Список_маркир.2"/>
    <w:basedOn w:val="a"/>
    <w:rsid w:val="00061BAA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alloonText">
    <w:name w:val="Balloon Text"/>
    <w:basedOn w:val="a"/>
    <w:rsid w:val="00061BAA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a">
    <w:name w:val="Title"/>
    <w:basedOn w:val="a"/>
    <w:next w:val="afb"/>
    <w:link w:val="19"/>
    <w:qFormat/>
    <w:rsid w:val="00061BAA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19">
    <w:name w:val="Название Знак1"/>
    <w:basedOn w:val="a1"/>
    <w:link w:val="afa"/>
    <w:rsid w:val="00061BAA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b">
    <w:name w:val="Subtitle"/>
    <w:basedOn w:val="af3"/>
    <w:next w:val="a0"/>
    <w:link w:val="afc"/>
    <w:qFormat/>
    <w:rsid w:val="00061BAA"/>
    <w:pPr>
      <w:jc w:val="center"/>
    </w:pPr>
    <w:rPr>
      <w:i/>
      <w:iCs/>
    </w:rPr>
  </w:style>
  <w:style w:type="character" w:customStyle="1" w:styleId="afc">
    <w:name w:val="Подзаголовок Знак"/>
    <w:basedOn w:val="a1"/>
    <w:link w:val="afb"/>
    <w:rsid w:val="00061BAA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061B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d">
    <w:name w:val="Заголовок таблицы"/>
    <w:basedOn w:val="af7"/>
    <w:rsid w:val="00061BAA"/>
    <w:pPr>
      <w:jc w:val="center"/>
    </w:pPr>
    <w:rPr>
      <w:b/>
      <w:bCs/>
    </w:rPr>
  </w:style>
  <w:style w:type="paragraph" w:styleId="afe">
    <w:name w:val="Balloon Text"/>
    <w:basedOn w:val="a"/>
    <w:link w:val="1a"/>
    <w:rsid w:val="00061BAA"/>
    <w:pPr>
      <w:suppressAutoHyphens/>
      <w:spacing w:after="0" w:line="240" w:lineRule="auto"/>
    </w:pPr>
    <w:rPr>
      <w:rFonts w:ascii="Tahoma" w:eastAsia="Calibri" w:hAnsi="Tahoma" w:cs="Times New Roman"/>
      <w:kern w:val="1"/>
      <w:sz w:val="16"/>
      <w:szCs w:val="16"/>
      <w:lang w:val="x-none" w:eastAsia="ar-SA"/>
    </w:rPr>
  </w:style>
  <w:style w:type="character" w:customStyle="1" w:styleId="1a">
    <w:name w:val="Текст выноски Знак1"/>
    <w:basedOn w:val="a1"/>
    <w:link w:val="afe"/>
    <w:rsid w:val="00061BAA"/>
    <w:rPr>
      <w:rFonts w:ascii="Tahoma" w:eastAsia="Calibri" w:hAnsi="Tahoma" w:cs="Times New Roman"/>
      <w:kern w:val="1"/>
      <w:sz w:val="16"/>
      <w:szCs w:val="16"/>
      <w:lang w:val="x-none" w:eastAsia="ar-SA"/>
    </w:rPr>
  </w:style>
  <w:style w:type="paragraph" w:styleId="aff">
    <w:name w:val="No Spacing"/>
    <w:uiPriority w:val="1"/>
    <w:qFormat/>
    <w:rsid w:val="00061BA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061BAA"/>
    <w:pPr>
      <w:numPr>
        <w:ilvl w:val="0"/>
        <w:numId w:val="0"/>
      </w:numPr>
      <w:tabs>
        <w:tab w:val="clear" w:pos="0"/>
      </w:tabs>
      <w:suppressAutoHyphens w:val="0"/>
      <w:spacing w:after="120" w:line="240" w:lineRule="auto"/>
    </w:pPr>
    <w:rPr>
      <w:rFonts w:ascii="Arial" w:hAnsi="Arial" w:cs="Times New Roman"/>
      <w:kern w:val="0"/>
      <w:sz w:val="24"/>
      <w:szCs w:val="24"/>
      <w:lang w:val="x-none" w:eastAsia="x-none"/>
    </w:rPr>
  </w:style>
  <w:style w:type="character" w:customStyle="1" w:styleId="S20">
    <w:name w:val="S_Заголовок 2 Знак Знак"/>
    <w:link w:val="S2"/>
    <w:rsid w:val="00061BA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ff0">
    <w:name w:val="основной текст"/>
    <w:basedOn w:val="a"/>
    <w:rsid w:val="00061BAA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061B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1">
    <w:name w:val="Normal (Web)"/>
    <w:basedOn w:val="a"/>
    <w:uiPriority w:val="99"/>
    <w:unhideWhenUsed/>
    <w:rsid w:val="0006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semiHidden/>
    <w:rsid w:val="00061B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61B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b">
    <w:name w:val="Знак Знак Знак Знак Знак1 Знак"/>
    <w:basedOn w:val="a"/>
    <w:rsid w:val="00061BA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c">
    <w:name w:val="Сетка таблицы1"/>
    <w:basedOn w:val="a2"/>
    <w:next w:val="a5"/>
    <w:rsid w:val="00061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06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6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6">
    <w:name w:val="Нет списка2"/>
    <w:next w:val="a3"/>
    <w:semiHidden/>
    <w:rsid w:val="002149BC"/>
  </w:style>
  <w:style w:type="table" w:customStyle="1" w:styleId="27">
    <w:name w:val="Сетка таблицы2"/>
    <w:basedOn w:val="a2"/>
    <w:next w:val="a5"/>
    <w:rsid w:val="00214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6734</Words>
  <Characters>38385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2018-01-23T03:56:00Z</cp:lastPrinted>
  <dcterms:created xsi:type="dcterms:W3CDTF">2018-02-28T12:41:00Z</dcterms:created>
  <dcterms:modified xsi:type="dcterms:W3CDTF">2018-02-28T12:41:00Z</dcterms:modified>
</cp:coreProperties>
</file>