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9C" w:rsidRPr="00B609E3" w:rsidRDefault="00A818AA" w:rsidP="00FF349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16</w:t>
      </w:r>
      <w:r w:rsidR="00FF349C" w:rsidRPr="00B609E3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07</w:t>
      </w:r>
      <w:r w:rsidR="00FF349C" w:rsidRPr="00B609E3">
        <w:rPr>
          <w:rFonts w:ascii="Arial" w:hAnsi="Arial" w:cs="Arial"/>
          <w:b/>
          <w:sz w:val="30"/>
          <w:szCs w:val="30"/>
        </w:rPr>
        <w:t>.2020Г. №</w:t>
      </w:r>
      <w:r w:rsidR="002F7FC0">
        <w:rPr>
          <w:rFonts w:ascii="Arial" w:hAnsi="Arial" w:cs="Arial"/>
          <w:b/>
          <w:sz w:val="30"/>
          <w:szCs w:val="30"/>
        </w:rPr>
        <w:t>36/2</w:t>
      </w:r>
    </w:p>
    <w:p w:rsidR="00FF349C" w:rsidRPr="00B609E3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B609E3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FF349C" w:rsidRPr="00B609E3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B609E3">
        <w:rPr>
          <w:rFonts w:ascii="Arial" w:hAnsi="Arial" w:cs="Arial"/>
          <w:b/>
          <w:sz w:val="30"/>
          <w:szCs w:val="30"/>
        </w:rPr>
        <w:t>ИРКУТСКАЯ ОБЛАСТЬ</w:t>
      </w:r>
    </w:p>
    <w:p w:rsidR="00FF349C" w:rsidRPr="00B609E3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B609E3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FF349C" w:rsidRPr="00B609E3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B609E3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FF349C" w:rsidRPr="00B609E3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B609E3">
        <w:rPr>
          <w:rFonts w:ascii="Arial" w:hAnsi="Arial" w:cs="Arial"/>
          <w:b/>
          <w:sz w:val="30"/>
          <w:szCs w:val="30"/>
        </w:rPr>
        <w:t>АДМИНИСТРАЦИЯ</w:t>
      </w:r>
    </w:p>
    <w:p w:rsidR="00FF349C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B609E3">
        <w:rPr>
          <w:rFonts w:ascii="Arial" w:hAnsi="Arial" w:cs="Arial"/>
          <w:b/>
          <w:sz w:val="30"/>
          <w:szCs w:val="30"/>
        </w:rPr>
        <w:t>ПОСТАНОВЛЕНИЕ</w:t>
      </w:r>
    </w:p>
    <w:p w:rsidR="00FF349C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</w:p>
    <w:p w:rsidR="009E2AFD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УТВЕРЖДЕНИИ </w:t>
      </w:r>
      <w:r w:rsidRPr="00B609E3">
        <w:rPr>
          <w:rFonts w:ascii="Arial" w:hAnsi="Arial" w:cs="Arial"/>
          <w:b/>
          <w:sz w:val="30"/>
          <w:szCs w:val="30"/>
        </w:rPr>
        <w:t>ПЕРЕЧНЯ ОБЪЕКТОВ, В ОТНОШЕНИИ КОТОРЫХ ПЛАНИРУЕТСЯ ЗАКЛЮЧЕНИЕ КОНЦЕССИОННЫХ СОГ</w:t>
      </w:r>
      <w:r>
        <w:rPr>
          <w:rFonts w:ascii="Arial" w:hAnsi="Arial" w:cs="Arial"/>
          <w:b/>
          <w:sz w:val="30"/>
          <w:szCs w:val="30"/>
        </w:rPr>
        <w:t>ЛАШЕНИЙ</w:t>
      </w:r>
    </w:p>
    <w:p w:rsidR="00FF349C" w:rsidRPr="00FF349C" w:rsidRDefault="00FF349C" w:rsidP="00FF349C">
      <w:pPr>
        <w:ind w:firstLine="709"/>
        <w:jc w:val="both"/>
        <w:rPr>
          <w:rFonts w:ascii="Arial" w:hAnsi="Arial" w:cs="Arial"/>
        </w:rPr>
      </w:pPr>
    </w:p>
    <w:p w:rsidR="00FF349C" w:rsidRDefault="00FF349C" w:rsidP="00FF34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21.07.2005 №115-ФЗ «О концессионных соглашениях», </w:t>
      </w:r>
      <w:r w:rsidRPr="002F7FC0">
        <w:rPr>
          <w:rFonts w:ascii="Arial" w:hAnsi="Arial" w:cs="Arial"/>
        </w:rPr>
        <w:t xml:space="preserve">Порядком формирования и утверждения перечня объектов, в отношении которых планируется заключение концессионных соглашений, утвержденным </w:t>
      </w:r>
      <w:r w:rsidR="002F7FC0">
        <w:rPr>
          <w:rFonts w:ascii="Arial" w:hAnsi="Arial" w:cs="Arial"/>
        </w:rPr>
        <w:t>постановлением администрации</w:t>
      </w:r>
      <w:r w:rsidRPr="002F7FC0">
        <w:rPr>
          <w:rFonts w:ascii="Arial" w:hAnsi="Arial" w:cs="Arial"/>
        </w:rPr>
        <w:t xml:space="preserve"> муниципального образования «</w:t>
      </w:r>
      <w:proofErr w:type="spellStart"/>
      <w:r w:rsidRPr="002F7FC0">
        <w:rPr>
          <w:rFonts w:ascii="Arial" w:hAnsi="Arial" w:cs="Arial"/>
        </w:rPr>
        <w:t>Ирхидей</w:t>
      </w:r>
      <w:proofErr w:type="spellEnd"/>
      <w:r w:rsidRPr="002F7FC0">
        <w:rPr>
          <w:rFonts w:ascii="Arial" w:hAnsi="Arial" w:cs="Arial"/>
        </w:rPr>
        <w:t xml:space="preserve">» от </w:t>
      </w:r>
      <w:r w:rsidR="002F7FC0">
        <w:rPr>
          <w:rFonts w:ascii="Arial" w:hAnsi="Arial" w:cs="Arial"/>
        </w:rPr>
        <w:t>16</w:t>
      </w:r>
      <w:r w:rsidRPr="002F7FC0">
        <w:rPr>
          <w:rFonts w:ascii="Arial" w:hAnsi="Arial" w:cs="Arial"/>
        </w:rPr>
        <w:t>.</w:t>
      </w:r>
      <w:r w:rsidR="002F7FC0">
        <w:rPr>
          <w:rFonts w:ascii="Arial" w:hAnsi="Arial" w:cs="Arial"/>
        </w:rPr>
        <w:t>07</w:t>
      </w:r>
      <w:r w:rsidRPr="002F7FC0">
        <w:rPr>
          <w:rFonts w:ascii="Arial" w:hAnsi="Arial" w:cs="Arial"/>
        </w:rPr>
        <w:t xml:space="preserve">.2020 </w:t>
      </w:r>
      <w:r w:rsidR="002F7FC0">
        <w:rPr>
          <w:rFonts w:ascii="Arial" w:hAnsi="Arial" w:cs="Arial"/>
        </w:rPr>
        <w:t>года №36/1</w:t>
      </w:r>
      <w:r w:rsidRPr="002F7F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</w:t>
      </w:r>
    </w:p>
    <w:p w:rsidR="00FF349C" w:rsidRDefault="00FF349C" w:rsidP="00FF349C">
      <w:pPr>
        <w:ind w:firstLine="709"/>
        <w:jc w:val="both"/>
        <w:rPr>
          <w:rFonts w:ascii="Arial" w:hAnsi="Arial" w:cs="Arial"/>
        </w:rPr>
      </w:pPr>
    </w:p>
    <w:p w:rsidR="00FF349C" w:rsidRPr="00FF349C" w:rsidRDefault="00FF349C" w:rsidP="00FF349C">
      <w:pPr>
        <w:jc w:val="center"/>
        <w:rPr>
          <w:rFonts w:ascii="Arial" w:hAnsi="Arial" w:cs="Arial"/>
          <w:b/>
          <w:sz w:val="30"/>
          <w:szCs w:val="30"/>
        </w:rPr>
      </w:pPr>
      <w:r w:rsidRPr="00FF349C">
        <w:rPr>
          <w:rFonts w:ascii="Arial" w:hAnsi="Arial" w:cs="Arial"/>
          <w:b/>
          <w:sz w:val="30"/>
          <w:szCs w:val="30"/>
        </w:rPr>
        <w:t>ПОСТАНОВЛЯЕТ:</w:t>
      </w:r>
    </w:p>
    <w:p w:rsidR="00FF349C" w:rsidRDefault="00FF349C" w:rsidP="00FF349C">
      <w:pPr>
        <w:ind w:firstLine="709"/>
        <w:jc w:val="both"/>
        <w:rPr>
          <w:rFonts w:ascii="Arial" w:hAnsi="Arial" w:cs="Arial"/>
        </w:rPr>
      </w:pPr>
    </w:p>
    <w:p w:rsidR="00FF349C" w:rsidRDefault="00FF349C" w:rsidP="00FF34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Перечень объектов, находящихся в собственности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», в отношении которых планируется заключение концессионных соглашений, на 2020 год согласно приложению к настоящему постановлению.</w:t>
      </w:r>
    </w:p>
    <w:p w:rsidR="00FF349C" w:rsidRDefault="00FF349C" w:rsidP="00FF34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опубликовать в газете «Вестник»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 в информационно-телекоммуникационной сети «Интернет»</w:t>
      </w:r>
      <w:r w:rsidR="008D7301">
        <w:rPr>
          <w:rFonts w:ascii="Arial" w:hAnsi="Arial" w:cs="Arial"/>
        </w:rPr>
        <w:t xml:space="preserve"> - </w:t>
      </w:r>
      <w:proofErr w:type="spellStart"/>
      <w:r w:rsidR="008D7301">
        <w:rPr>
          <w:rFonts w:ascii="Arial" w:hAnsi="Arial" w:cs="Arial"/>
        </w:rPr>
        <w:t>ирхидей.рф</w:t>
      </w:r>
      <w:proofErr w:type="spellEnd"/>
      <w:r w:rsidR="008D7301">
        <w:rPr>
          <w:rFonts w:ascii="Arial" w:hAnsi="Arial" w:cs="Arial"/>
        </w:rPr>
        <w:t>.</w:t>
      </w:r>
    </w:p>
    <w:p w:rsidR="008D7301" w:rsidRDefault="008D7301" w:rsidP="00FF34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D7301" w:rsidRDefault="008D7301" w:rsidP="00FF349C">
      <w:pPr>
        <w:ind w:firstLine="709"/>
        <w:jc w:val="both"/>
        <w:rPr>
          <w:rFonts w:ascii="Arial" w:hAnsi="Arial" w:cs="Arial"/>
        </w:rPr>
      </w:pPr>
    </w:p>
    <w:p w:rsidR="008D7301" w:rsidRDefault="008D7301" w:rsidP="00FF349C">
      <w:pPr>
        <w:ind w:firstLine="709"/>
        <w:jc w:val="both"/>
        <w:rPr>
          <w:rFonts w:ascii="Arial" w:hAnsi="Arial" w:cs="Arial"/>
        </w:rPr>
      </w:pPr>
    </w:p>
    <w:p w:rsidR="008D7301" w:rsidRDefault="008D7301" w:rsidP="008D730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</w:t>
      </w:r>
    </w:p>
    <w:p w:rsidR="008D7301" w:rsidRDefault="008D7301" w:rsidP="008D7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Д.М. Спасова</w:t>
      </w:r>
    </w:p>
    <w:p w:rsidR="008D7301" w:rsidRDefault="008D7301" w:rsidP="008D7301">
      <w:pPr>
        <w:jc w:val="both"/>
        <w:rPr>
          <w:rFonts w:ascii="Arial" w:hAnsi="Arial" w:cs="Arial"/>
        </w:rPr>
        <w:sectPr w:rsidR="008D7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301" w:rsidRPr="008D7301" w:rsidRDefault="008D7301" w:rsidP="008D7301">
      <w:pPr>
        <w:jc w:val="right"/>
        <w:rPr>
          <w:rFonts w:ascii="Courier New" w:hAnsi="Courier New" w:cs="Courier New"/>
          <w:sz w:val="22"/>
          <w:szCs w:val="22"/>
        </w:rPr>
      </w:pPr>
      <w:r w:rsidRPr="008D7301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8D7301" w:rsidRDefault="008D7301" w:rsidP="008D73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8D730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8D7301" w:rsidRPr="008D7301" w:rsidRDefault="008D7301" w:rsidP="008D7301">
      <w:pPr>
        <w:jc w:val="right"/>
        <w:rPr>
          <w:rFonts w:ascii="Courier New" w:hAnsi="Courier New" w:cs="Courier New"/>
          <w:sz w:val="22"/>
          <w:szCs w:val="22"/>
        </w:rPr>
      </w:pPr>
      <w:r w:rsidRPr="008D7301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8D7301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8D7301">
        <w:rPr>
          <w:rFonts w:ascii="Courier New" w:hAnsi="Courier New" w:cs="Courier New"/>
          <w:sz w:val="22"/>
          <w:szCs w:val="22"/>
        </w:rPr>
        <w:t>»</w:t>
      </w:r>
    </w:p>
    <w:p w:rsidR="008D7301" w:rsidRDefault="008D7301" w:rsidP="008D73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8D7301">
        <w:rPr>
          <w:rFonts w:ascii="Courier New" w:hAnsi="Courier New" w:cs="Courier New"/>
          <w:sz w:val="22"/>
          <w:szCs w:val="22"/>
        </w:rPr>
        <w:t xml:space="preserve">т </w:t>
      </w:r>
      <w:r w:rsidR="00007E70">
        <w:rPr>
          <w:rFonts w:ascii="Courier New" w:hAnsi="Courier New" w:cs="Courier New"/>
          <w:sz w:val="22"/>
          <w:szCs w:val="22"/>
        </w:rPr>
        <w:t>16</w:t>
      </w:r>
      <w:r w:rsidRPr="008D7301">
        <w:rPr>
          <w:rFonts w:ascii="Courier New" w:hAnsi="Courier New" w:cs="Courier New"/>
          <w:sz w:val="22"/>
          <w:szCs w:val="22"/>
        </w:rPr>
        <w:t>.</w:t>
      </w:r>
      <w:r w:rsidR="00007E70">
        <w:rPr>
          <w:rFonts w:ascii="Courier New" w:hAnsi="Courier New" w:cs="Courier New"/>
          <w:sz w:val="22"/>
          <w:szCs w:val="22"/>
        </w:rPr>
        <w:t>17</w:t>
      </w:r>
      <w:r w:rsidRPr="008D7301">
        <w:rPr>
          <w:rFonts w:ascii="Courier New" w:hAnsi="Courier New" w:cs="Courier New"/>
          <w:sz w:val="22"/>
          <w:szCs w:val="22"/>
        </w:rPr>
        <w:t>.2020 №</w:t>
      </w:r>
      <w:r w:rsidR="002F7FC0">
        <w:rPr>
          <w:rFonts w:ascii="Courier New" w:hAnsi="Courier New" w:cs="Courier New"/>
          <w:sz w:val="22"/>
          <w:szCs w:val="22"/>
        </w:rPr>
        <w:t>36/2</w:t>
      </w:r>
    </w:p>
    <w:p w:rsidR="008D7301" w:rsidRDefault="008D7301" w:rsidP="008D7301">
      <w:pPr>
        <w:jc w:val="right"/>
        <w:rPr>
          <w:rFonts w:ascii="Arial" w:hAnsi="Arial" w:cs="Arial"/>
        </w:rPr>
      </w:pPr>
    </w:p>
    <w:p w:rsidR="008D7301" w:rsidRDefault="008D7301" w:rsidP="008D73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ОБЪЕКТОВ, НАХОДЯЩИХСЯ В СОБСТВЕННОСТИ МУНИЦИПАЛЬНОГО ОБРАЗОВАНИЯ «ИРХИДЕЙ», В ОТНОШЕНИИ КОТОРЫХ ПЛАНИРУЕТСЯ ЗАКЛЮЧЕНИЕ КОНЦЕС</w:t>
      </w:r>
      <w:bookmarkStart w:id="0" w:name="_GoBack"/>
      <w:bookmarkEnd w:id="0"/>
      <w:r>
        <w:rPr>
          <w:rFonts w:ascii="Arial" w:hAnsi="Arial" w:cs="Arial"/>
        </w:rPr>
        <w:t>СИОННЫХ СОГЛАШЕНИЙ, НА 2020 ГОД</w:t>
      </w:r>
    </w:p>
    <w:p w:rsidR="008D7301" w:rsidRDefault="008D7301" w:rsidP="008D7301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002"/>
        <w:gridCol w:w="2534"/>
        <w:gridCol w:w="2517"/>
      </w:tblGrid>
      <w:tr w:rsidR="00A818AA" w:rsidRPr="008D6B6E" w:rsidTr="00A818AA">
        <w:tc>
          <w:tcPr>
            <w:tcW w:w="675" w:type="dxa"/>
            <w:vAlign w:val="center"/>
          </w:tcPr>
          <w:p w:rsidR="008D7301" w:rsidRPr="008D6B6E" w:rsidRDefault="008D6B6E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8D7301" w:rsidRPr="008D6B6E" w:rsidRDefault="008D6B6E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2002" w:type="dxa"/>
            <w:vAlign w:val="center"/>
          </w:tcPr>
          <w:p w:rsidR="008D7301" w:rsidRPr="008D6B6E" w:rsidRDefault="008D6B6E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Местонахождение, адрес объекта</w:t>
            </w:r>
          </w:p>
        </w:tc>
        <w:tc>
          <w:tcPr>
            <w:tcW w:w="2534" w:type="dxa"/>
            <w:vAlign w:val="center"/>
          </w:tcPr>
          <w:p w:rsidR="008D7301" w:rsidRPr="008D6B6E" w:rsidRDefault="008D6B6E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2517" w:type="dxa"/>
            <w:vAlign w:val="center"/>
          </w:tcPr>
          <w:p w:rsidR="008D7301" w:rsidRPr="008D6B6E" w:rsidRDefault="008D6B6E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Реквизиты документов – оснований возникновения права муниципальной собственности</w:t>
            </w:r>
          </w:p>
        </w:tc>
      </w:tr>
      <w:tr w:rsidR="00A818AA" w:rsidRPr="008D6B6E" w:rsidTr="00A818AA">
        <w:tc>
          <w:tcPr>
            <w:tcW w:w="675" w:type="dxa"/>
            <w:vAlign w:val="center"/>
          </w:tcPr>
          <w:p w:rsidR="008D7301" w:rsidRPr="008D6B6E" w:rsidRDefault="008D6B6E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8D7301" w:rsidRPr="008D6B6E" w:rsidRDefault="008D6B6E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2002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8D6B6E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="008D6B6E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="008D6B6E">
              <w:rPr>
                <w:rFonts w:ascii="Courier New" w:hAnsi="Courier New" w:cs="Courier New"/>
                <w:sz w:val="22"/>
                <w:szCs w:val="22"/>
              </w:rPr>
              <w:t>, ул. Байкальская, 1А</w:t>
            </w:r>
          </w:p>
        </w:tc>
        <w:tc>
          <w:tcPr>
            <w:tcW w:w="2534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Площадь здания – 16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517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Выписка из ЕГРН об основных характеристиках и зарегистрированных правах на объект недвижимости от 22.12.2017</w:t>
            </w:r>
          </w:p>
        </w:tc>
      </w:tr>
      <w:tr w:rsidR="00A818AA" w:rsidRPr="008D6B6E" w:rsidTr="00A818AA">
        <w:tc>
          <w:tcPr>
            <w:tcW w:w="675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2002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Пролетарская, 15А</w:t>
            </w:r>
          </w:p>
        </w:tc>
        <w:tc>
          <w:tcPr>
            <w:tcW w:w="2534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Площадь здания – 16,8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517" w:type="dxa"/>
            <w:vAlign w:val="center"/>
          </w:tcPr>
          <w:p w:rsidR="008D7301" w:rsidRPr="008D6B6E" w:rsidRDefault="00A818AA" w:rsidP="00A81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Выписка из ЕГРН об основных характеристиках и зарегистрированных правах на объект недвижимости от 24.11.2017</w:t>
            </w:r>
          </w:p>
        </w:tc>
      </w:tr>
    </w:tbl>
    <w:p w:rsidR="008D7301" w:rsidRPr="008D7301" w:rsidRDefault="008D7301" w:rsidP="008D7301">
      <w:pPr>
        <w:jc w:val="center"/>
        <w:rPr>
          <w:rFonts w:ascii="Arial" w:hAnsi="Arial" w:cs="Arial"/>
        </w:rPr>
      </w:pPr>
    </w:p>
    <w:sectPr w:rsidR="008D7301" w:rsidRPr="008D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36"/>
    <w:rsid w:val="00007E70"/>
    <w:rsid w:val="002F7FC0"/>
    <w:rsid w:val="008D6B6E"/>
    <w:rsid w:val="008D7301"/>
    <w:rsid w:val="008E7C36"/>
    <w:rsid w:val="009E2AFD"/>
    <w:rsid w:val="00A818AA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4</cp:revision>
  <cp:lastPrinted>2020-08-14T07:42:00Z</cp:lastPrinted>
  <dcterms:created xsi:type="dcterms:W3CDTF">2020-08-12T08:45:00Z</dcterms:created>
  <dcterms:modified xsi:type="dcterms:W3CDTF">2020-08-14T07:42:00Z</dcterms:modified>
</cp:coreProperties>
</file>