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D5" w:rsidRPr="00600D37" w:rsidRDefault="00D61D2B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>
        <w:rPr>
          <w:rFonts w:ascii="Arial" w:eastAsia="Times New Roman" w:hAnsi="Arial" w:cs="Arial"/>
          <w:b/>
          <w:color w:val="auto"/>
          <w:sz w:val="30"/>
          <w:szCs w:val="30"/>
        </w:rPr>
        <w:t>22</w:t>
      </w:r>
      <w:r w:rsidR="00A246FF" w:rsidRPr="00600D37">
        <w:rPr>
          <w:rFonts w:ascii="Arial" w:eastAsia="Times New Roman" w:hAnsi="Arial" w:cs="Arial"/>
          <w:b/>
          <w:color w:val="auto"/>
          <w:sz w:val="30"/>
          <w:szCs w:val="30"/>
        </w:rPr>
        <w:t>.0</w:t>
      </w:r>
      <w:r>
        <w:rPr>
          <w:rFonts w:ascii="Arial" w:eastAsia="Times New Roman" w:hAnsi="Arial" w:cs="Arial"/>
          <w:b/>
          <w:color w:val="auto"/>
          <w:sz w:val="30"/>
          <w:szCs w:val="30"/>
        </w:rPr>
        <w:t>6</w:t>
      </w:r>
      <w:r w:rsidR="00A246FF" w:rsidRPr="00600D37">
        <w:rPr>
          <w:rFonts w:ascii="Arial" w:eastAsia="Times New Roman" w:hAnsi="Arial" w:cs="Arial"/>
          <w:b/>
          <w:color w:val="auto"/>
          <w:sz w:val="30"/>
          <w:szCs w:val="30"/>
        </w:rPr>
        <w:t>.2020Г. №</w:t>
      </w:r>
      <w:r>
        <w:rPr>
          <w:rFonts w:ascii="Arial" w:eastAsia="Times New Roman" w:hAnsi="Arial" w:cs="Arial"/>
          <w:b/>
          <w:color w:val="auto"/>
          <w:sz w:val="30"/>
          <w:szCs w:val="30"/>
        </w:rPr>
        <w:t>33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РОССИЙСКАЯ ФЕДЕРАЦИЯ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ИРКУТСКАЯ ОБЛАСТЬ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ОСИНСКИЙ МУНИЦИПАЛЬНЫЙ РАЙОН</w:t>
      </w:r>
    </w:p>
    <w:p w:rsidR="009D1DD5" w:rsidRPr="00600D37" w:rsidRDefault="00A246FF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МУНИЦИПАЛЬНОЕ ОБРАЗОВАНИЕ «ИРХИДЕЙ»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АДМИНИСТРАЦИЯ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ПОСТАНОВЛЕНИЕ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</w:p>
    <w:p w:rsidR="009D1DD5" w:rsidRPr="00600D37" w:rsidRDefault="00A246FF" w:rsidP="00B901F6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00D37">
        <w:rPr>
          <w:rFonts w:ascii="Arial" w:eastAsia="Times New Roman" w:hAnsi="Arial" w:cs="Arial"/>
          <w:b/>
          <w:color w:val="auto"/>
          <w:sz w:val="32"/>
          <w:szCs w:val="32"/>
        </w:rPr>
        <w:t>О ВНЕСЕНИИ ИЗМЕНЕНИЙ В МУНИЦИПАЛЬНУЮ ПРОГРАММУ</w:t>
      </w:r>
      <w:r w:rsidR="009D1DD5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 «РАЗВИТИЕ КУЛЬТУРЫ» НА 2019-2024 ГОДЫ</w:t>
      </w:r>
      <w:r w:rsidR="006C7B23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 В МО «ИРХИДЕЙ»</w:t>
      </w:r>
      <w:r w:rsidR="00B901F6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, </w:t>
      </w:r>
      <w:r w:rsidRPr="00600D37">
        <w:rPr>
          <w:rFonts w:ascii="Arial" w:eastAsia="Times New Roman" w:hAnsi="Arial" w:cs="Arial"/>
          <w:b/>
          <w:color w:val="auto"/>
          <w:sz w:val="32"/>
          <w:szCs w:val="32"/>
        </w:rPr>
        <w:t>УТВЕРЖДЕННУЮ ПОСТАНОВЛЕНИЕМ ГЛАВЫ МО «ИРХИДЕЙ» ОТ 05.11.2019Г. №76</w:t>
      </w:r>
    </w:p>
    <w:p w:rsidR="009D1DD5" w:rsidRPr="00600D37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jc w:val="both"/>
        <w:rPr>
          <w:rFonts w:ascii="Arial" w:eastAsia="Times New Roman" w:hAnsi="Arial" w:cs="Arial"/>
          <w:color w:val="auto"/>
          <w:sz w:val="2"/>
          <w:szCs w:val="2"/>
        </w:rPr>
      </w:pPr>
    </w:p>
    <w:p w:rsidR="009D1DD5" w:rsidRPr="00600D37" w:rsidRDefault="009D1DD5" w:rsidP="009D1D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со статьей 179 </w:t>
      </w:r>
      <w:hyperlink r:id="rId5" w:history="1">
        <w:r w:rsidRPr="00600D37">
          <w:rPr>
            <w:rStyle w:val="a4"/>
            <w:rFonts w:ascii="Arial" w:hAnsi="Arial" w:cs="Arial"/>
            <w:color w:val="auto"/>
            <w:spacing w:val="2"/>
            <w:u w:val="none"/>
            <w:shd w:val="clear" w:color="auto" w:fill="FFFFFF"/>
          </w:rPr>
          <w:t>Бюджетного кодекса Российской Федерации</w:t>
        </w:r>
      </w:hyperlink>
      <w:r w:rsidRPr="00600D37">
        <w:rPr>
          <w:rFonts w:ascii="Arial" w:eastAsia="Times New Roman" w:hAnsi="Arial" w:cs="Arial"/>
          <w:color w:val="auto"/>
        </w:rPr>
        <w:t>, руководствуясь Уставом муниципального образования «</w:t>
      </w:r>
      <w:proofErr w:type="spellStart"/>
      <w:r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Pr="00600D37">
        <w:rPr>
          <w:rFonts w:ascii="Arial" w:eastAsia="Times New Roman" w:hAnsi="Arial" w:cs="Arial"/>
          <w:color w:val="auto"/>
        </w:rPr>
        <w:t>»</w:t>
      </w:r>
    </w:p>
    <w:p w:rsidR="009D1DD5" w:rsidRPr="00600D37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9D1DD5" w:rsidRPr="00600D37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 xml:space="preserve">1. </w:t>
      </w:r>
      <w:r w:rsidR="00A246FF" w:rsidRPr="00600D37">
        <w:rPr>
          <w:rFonts w:ascii="Arial" w:hAnsi="Arial" w:cs="Arial"/>
          <w:color w:val="auto"/>
          <w:spacing w:val="2"/>
          <w:shd w:val="clear" w:color="auto" w:fill="FFFFFF"/>
        </w:rPr>
        <w:t>Внести изменения в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муниципальную программу «Развитие культуры</w:t>
      </w:r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»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н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>а 2019-2024 годы</w:t>
      </w:r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в МО «</w:t>
      </w:r>
      <w:proofErr w:type="spellStart"/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Ирхидей</w:t>
      </w:r>
      <w:proofErr w:type="spellEnd"/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»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>,</w:t>
      </w:r>
      <w:r w:rsidR="00A246FF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согласно приложению.</w:t>
      </w:r>
    </w:p>
    <w:p w:rsidR="009D1DD5" w:rsidRPr="00600D37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0D37">
        <w:rPr>
          <w:rFonts w:ascii="Arial" w:eastAsia="Times New Roman" w:hAnsi="Arial" w:cs="Arial"/>
          <w:color w:val="auto"/>
        </w:rPr>
        <w:t>2</w:t>
      </w:r>
      <w:r w:rsidR="009D1DD5" w:rsidRPr="00600D37">
        <w:rPr>
          <w:rFonts w:ascii="Arial" w:eastAsia="Times New Roman" w:hAnsi="Arial" w:cs="Arial"/>
          <w:color w:val="auto"/>
        </w:rPr>
        <w:t>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="009D1DD5"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="009D1DD5" w:rsidRPr="00600D37">
        <w:rPr>
          <w:rFonts w:ascii="Arial" w:eastAsia="Times New Roman" w:hAnsi="Arial" w:cs="Arial"/>
          <w:color w:val="auto"/>
        </w:rPr>
        <w:t>»</w:t>
      </w:r>
      <w:r w:rsidR="00C1699B" w:rsidRPr="00600D37">
        <w:rPr>
          <w:rFonts w:ascii="Arial" w:eastAsia="Times New Roman" w:hAnsi="Arial" w:cs="Arial"/>
          <w:color w:val="auto"/>
        </w:rPr>
        <w:t xml:space="preserve"> </w:t>
      </w:r>
      <w:r w:rsidR="009D1DD5" w:rsidRPr="00600D37">
        <w:rPr>
          <w:rFonts w:ascii="Arial" w:eastAsia="Times New Roman" w:hAnsi="Arial" w:cs="Arial"/>
          <w:color w:val="auto"/>
        </w:rPr>
        <w:t>-</w:t>
      </w:r>
      <w:r w:rsidR="00C1699B" w:rsidRPr="00600D37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D1DD5" w:rsidRPr="00600D37">
        <w:rPr>
          <w:rFonts w:ascii="Arial" w:hAnsi="Arial" w:cs="Arial"/>
        </w:rPr>
        <w:t>ирхидей.рф</w:t>
      </w:r>
      <w:proofErr w:type="spellEnd"/>
      <w:r w:rsidR="009D1DD5" w:rsidRPr="00600D37">
        <w:rPr>
          <w:rFonts w:ascii="Arial" w:hAnsi="Arial" w:cs="Arial"/>
        </w:rPr>
        <w:t>.</w:t>
      </w:r>
    </w:p>
    <w:p w:rsidR="009D1DD5" w:rsidRPr="00600D37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3</w:t>
      </w:r>
      <w:r w:rsidR="009D1DD5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. Настоящее постановление вступает в силу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со дня его </w:t>
      </w:r>
      <w:r w:rsidR="00C1699B" w:rsidRPr="00600D37">
        <w:rPr>
          <w:rFonts w:ascii="Arial" w:hAnsi="Arial" w:cs="Arial"/>
          <w:color w:val="auto"/>
          <w:spacing w:val="2"/>
          <w:shd w:val="clear" w:color="auto" w:fill="FFFFFF"/>
        </w:rPr>
        <w:t>официального опубликования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:rsidR="009D1DD5" w:rsidRPr="00600D37" w:rsidRDefault="00A8295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>4</w:t>
      </w:r>
      <w:r w:rsidR="009D1DD5" w:rsidRPr="00600D37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9D1DD5" w:rsidRPr="00600D37">
        <w:rPr>
          <w:rFonts w:ascii="Arial" w:eastAsia="Times New Roman" w:hAnsi="Arial" w:cs="Arial"/>
          <w:color w:val="auto"/>
        </w:rPr>
        <w:t>Контроль за</w:t>
      </w:r>
      <w:proofErr w:type="gramEnd"/>
      <w:r w:rsidR="009D1DD5" w:rsidRPr="00600D37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собой.</w:t>
      </w:r>
    </w:p>
    <w:p w:rsidR="009D1DD5" w:rsidRPr="00600D37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D61D2B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Г</w:t>
      </w:r>
      <w:r w:rsidR="001E1649">
        <w:rPr>
          <w:rFonts w:ascii="Arial" w:eastAsia="Times New Roman" w:hAnsi="Arial" w:cs="Arial"/>
          <w:color w:val="auto"/>
        </w:rPr>
        <w:t>лав</w:t>
      </w:r>
      <w:r>
        <w:rPr>
          <w:rFonts w:ascii="Arial" w:eastAsia="Times New Roman" w:hAnsi="Arial" w:cs="Arial"/>
          <w:color w:val="auto"/>
        </w:rPr>
        <w:t>а</w:t>
      </w:r>
      <w:r w:rsidR="009D1DD5" w:rsidRPr="00600D37">
        <w:rPr>
          <w:rFonts w:ascii="Arial" w:eastAsia="Times New Roman" w:hAnsi="Arial" w:cs="Arial"/>
          <w:color w:val="auto"/>
        </w:rPr>
        <w:t xml:space="preserve"> муниципального образования «</w:t>
      </w:r>
      <w:proofErr w:type="spellStart"/>
      <w:r w:rsidR="009D1DD5"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="009D1DD5" w:rsidRPr="00600D37">
        <w:rPr>
          <w:rFonts w:ascii="Arial" w:eastAsia="Times New Roman" w:hAnsi="Arial" w:cs="Arial"/>
          <w:color w:val="auto"/>
        </w:rPr>
        <w:t>»</w:t>
      </w:r>
    </w:p>
    <w:p w:rsidR="009D1DD5" w:rsidRPr="00600D37" w:rsidRDefault="00D61D2B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И.И. </w:t>
      </w:r>
      <w:proofErr w:type="spellStart"/>
      <w:r>
        <w:rPr>
          <w:rFonts w:ascii="Arial" w:eastAsia="Times New Roman" w:hAnsi="Arial" w:cs="Arial"/>
          <w:color w:val="auto"/>
        </w:rPr>
        <w:t>Хингелов</w:t>
      </w:r>
      <w:proofErr w:type="spellEnd"/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038AE" w:rsidRPr="00600D37" w:rsidRDefault="009038AE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038AE" w:rsidRPr="00600D37" w:rsidRDefault="009038AE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600D37">
        <w:rPr>
          <w:spacing w:val="5"/>
          <w:sz w:val="22"/>
          <w:szCs w:val="22"/>
        </w:rPr>
        <w:lastRenderedPageBreak/>
        <w:t>Приложение</w:t>
      </w:r>
    </w:p>
    <w:p w:rsidR="009D1DD5" w:rsidRPr="00600D37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600D37">
        <w:rPr>
          <w:spacing w:val="5"/>
          <w:sz w:val="22"/>
          <w:szCs w:val="22"/>
        </w:rPr>
        <w:t xml:space="preserve">к постановлению </w:t>
      </w:r>
      <w:proofErr w:type="spellStart"/>
      <w:r w:rsidR="001E1649">
        <w:rPr>
          <w:spacing w:val="5"/>
          <w:sz w:val="22"/>
          <w:szCs w:val="22"/>
        </w:rPr>
        <w:t>и.о</w:t>
      </w:r>
      <w:proofErr w:type="spellEnd"/>
      <w:r w:rsidR="001E1649">
        <w:rPr>
          <w:spacing w:val="5"/>
          <w:sz w:val="22"/>
          <w:szCs w:val="22"/>
        </w:rPr>
        <w:t xml:space="preserve">. </w:t>
      </w:r>
      <w:r w:rsidRPr="00600D37">
        <w:rPr>
          <w:spacing w:val="5"/>
          <w:sz w:val="22"/>
          <w:szCs w:val="22"/>
        </w:rPr>
        <w:t>главы МО «</w:t>
      </w:r>
      <w:proofErr w:type="spellStart"/>
      <w:r w:rsidRPr="00600D37">
        <w:rPr>
          <w:spacing w:val="5"/>
          <w:sz w:val="22"/>
          <w:szCs w:val="22"/>
        </w:rPr>
        <w:t>Ирхидей</w:t>
      </w:r>
      <w:proofErr w:type="spellEnd"/>
      <w:r w:rsidRPr="00600D37">
        <w:rPr>
          <w:spacing w:val="5"/>
          <w:sz w:val="22"/>
          <w:szCs w:val="22"/>
        </w:rPr>
        <w:t>»</w:t>
      </w:r>
    </w:p>
    <w:p w:rsidR="009D1DD5" w:rsidRPr="00600D37" w:rsidRDefault="00D61D2B" w:rsidP="009D1DD5">
      <w:pPr>
        <w:ind w:left="3686"/>
        <w:jc w:val="right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от 22.06</w:t>
      </w:r>
      <w:r w:rsidR="00DF7807" w:rsidRPr="00600D37">
        <w:rPr>
          <w:spacing w:val="5"/>
          <w:sz w:val="22"/>
          <w:szCs w:val="22"/>
        </w:rPr>
        <w:t>.2020г. №</w:t>
      </w:r>
      <w:r>
        <w:rPr>
          <w:spacing w:val="5"/>
          <w:sz w:val="22"/>
          <w:szCs w:val="22"/>
        </w:rPr>
        <w:t>33</w:t>
      </w:r>
    </w:p>
    <w:p w:rsidR="009D1DD5" w:rsidRPr="00600D37" w:rsidRDefault="009D1DD5" w:rsidP="009D1DD5">
      <w:pPr>
        <w:jc w:val="both"/>
        <w:rPr>
          <w:rFonts w:ascii="Arial" w:hAnsi="Arial" w:cs="Arial"/>
          <w:spacing w:val="5"/>
        </w:rPr>
      </w:pPr>
    </w:p>
    <w:p w:rsidR="009C6C40" w:rsidRPr="00600D37" w:rsidRDefault="009C6C40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color w:val="auto"/>
          <w:sz w:val="30"/>
          <w:szCs w:val="30"/>
        </w:rPr>
        <w:t>Муниципальная программа</w:t>
      </w:r>
    </w:p>
    <w:p w:rsidR="009C6C40" w:rsidRPr="00600D37" w:rsidRDefault="009C6C40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color w:val="auto"/>
          <w:sz w:val="30"/>
          <w:szCs w:val="30"/>
        </w:rPr>
        <w:t>«Развитие культуры</w:t>
      </w:r>
      <w:r w:rsidR="009038AE" w:rsidRPr="00600D37">
        <w:rPr>
          <w:rFonts w:ascii="Arial" w:eastAsia="Times New Roman" w:hAnsi="Arial" w:cs="Arial"/>
          <w:color w:val="auto"/>
          <w:sz w:val="30"/>
          <w:szCs w:val="30"/>
        </w:rPr>
        <w:t>»</w:t>
      </w:r>
      <w:r w:rsidR="00B901F6" w:rsidRPr="00600D37">
        <w:rPr>
          <w:rFonts w:ascii="Arial" w:eastAsia="Times New Roman" w:hAnsi="Arial" w:cs="Arial"/>
          <w:color w:val="auto"/>
          <w:sz w:val="30"/>
          <w:szCs w:val="30"/>
        </w:rPr>
        <w:t xml:space="preserve"> </w:t>
      </w:r>
      <w:r w:rsidRPr="00600D37">
        <w:rPr>
          <w:rFonts w:ascii="Arial" w:eastAsia="Times New Roman" w:hAnsi="Arial" w:cs="Arial"/>
          <w:color w:val="auto"/>
          <w:sz w:val="30"/>
          <w:szCs w:val="30"/>
        </w:rPr>
        <w:t>на 2019-2024 годы</w:t>
      </w:r>
      <w:r w:rsidR="009038AE" w:rsidRPr="00600D37">
        <w:rPr>
          <w:rFonts w:ascii="Arial" w:eastAsia="Times New Roman" w:hAnsi="Arial" w:cs="Arial"/>
          <w:color w:val="auto"/>
          <w:sz w:val="30"/>
          <w:szCs w:val="30"/>
        </w:rPr>
        <w:t xml:space="preserve"> в МО «</w:t>
      </w:r>
      <w:proofErr w:type="spellStart"/>
      <w:r w:rsidR="009038AE" w:rsidRPr="00600D37">
        <w:rPr>
          <w:rFonts w:ascii="Arial" w:eastAsia="Times New Roman" w:hAnsi="Arial" w:cs="Arial"/>
          <w:color w:val="auto"/>
          <w:sz w:val="30"/>
          <w:szCs w:val="30"/>
        </w:rPr>
        <w:t>Ирхидей</w:t>
      </w:r>
      <w:proofErr w:type="spellEnd"/>
      <w:r w:rsidR="009038AE" w:rsidRPr="00600D37">
        <w:rPr>
          <w:rFonts w:ascii="Arial" w:eastAsia="Times New Roman" w:hAnsi="Arial" w:cs="Arial"/>
          <w:color w:val="auto"/>
          <w:sz w:val="30"/>
          <w:szCs w:val="30"/>
        </w:rPr>
        <w:t>»</w:t>
      </w:r>
    </w:p>
    <w:p w:rsidR="009C6C40" w:rsidRPr="00600D37" w:rsidRDefault="009C6C40" w:rsidP="009C6C40">
      <w:pPr>
        <w:rPr>
          <w:rFonts w:ascii="Arial" w:eastAsia="Times New Roman" w:hAnsi="Arial" w:cs="Arial"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color w:val="auto"/>
          <w:sz w:val="30"/>
          <w:szCs w:val="30"/>
        </w:rPr>
        <w:t>(далее – Муниципальная программа)</w:t>
      </w:r>
    </w:p>
    <w:p w:rsidR="009C6C40" w:rsidRPr="00600D37" w:rsidRDefault="009C6C40" w:rsidP="009C6C40">
      <w:pPr>
        <w:jc w:val="both"/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9C6C40" w:rsidRPr="00600D37" w:rsidRDefault="00B901F6" w:rsidP="009C6C40">
      <w:pPr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>Паспорт муниципальной программы</w:t>
      </w:r>
    </w:p>
    <w:p w:rsidR="009C6C40" w:rsidRPr="00600D37" w:rsidRDefault="009C6C40" w:rsidP="009C6C40">
      <w:pPr>
        <w:jc w:val="both"/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7501"/>
      </w:tblGrid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F14061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ование государственной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культуры» на 2019 - 2024 годы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600D37" w:rsidRDefault="009C6C40" w:rsidP="00F140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 2019 - 2024 годы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в МО «</w:t>
            </w:r>
            <w:proofErr w:type="spellStart"/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Ответственные исполнители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МБУК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КДЦ»;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8841C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Цель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Default="009C6C40" w:rsidP="00F14061">
            <w:pPr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Развитие культурного потенци</w:t>
            </w:r>
            <w:r w:rsidR="00F14061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ала личности и общества в целом</w:t>
            </w:r>
            <w:r w:rsidR="00D61D2B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:rsidR="00D61D2B" w:rsidRDefault="00D61D2B" w:rsidP="00F14061">
            <w:pPr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2. Увеличение количества участников клубных формирований, действующих в МБУК «</w:t>
            </w:r>
            <w:proofErr w:type="spellStart"/>
            <w:r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Ирхидейский</w:t>
            </w:r>
            <w:proofErr w:type="spellEnd"/>
            <w:r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КДЦ»;</w:t>
            </w:r>
          </w:p>
          <w:p w:rsidR="00D61D2B" w:rsidRPr="00600D37" w:rsidRDefault="00D61D2B" w:rsidP="00F14061">
            <w:pPr>
              <w:jc w:val="both"/>
              <w:rPr>
                <w:color w:val="auto"/>
                <w:spacing w:val="2"/>
                <w:shd w:val="clear" w:color="auto" w:fill="FFFFFF"/>
                <w:lang w:eastAsia="en-US"/>
              </w:rPr>
            </w:pPr>
            <w:r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3. </w:t>
            </w:r>
            <w:r w:rsidR="00800C5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Увеличение средней численности клубных формирований в МБУК «</w:t>
            </w:r>
            <w:proofErr w:type="spellStart"/>
            <w:r w:rsidR="00800C5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Ирхидейский</w:t>
            </w:r>
            <w:proofErr w:type="spellEnd"/>
            <w:r w:rsidR="00800C5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КДЦ»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Задачи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061" w:rsidRPr="00600D37" w:rsidRDefault="00F14061" w:rsidP="00C803ED">
            <w:pPr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Эффективное использование средств областного бюджета, предоставляемых на поддержку культурной деятельности и архи</w:t>
            </w:r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вного дела бюджету МО «</w:t>
            </w:r>
            <w:proofErr w:type="spellStart"/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Ирхидей</w:t>
            </w:r>
            <w:proofErr w:type="spellEnd"/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  <w:p w:rsidR="00F14061" w:rsidRPr="00600D37" w:rsidRDefault="00F14061" w:rsidP="00C803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2. Создание единого культурного пространства на территории МО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9C6C40" w:rsidRPr="00600D37" w:rsidRDefault="008B3B76" w:rsidP="00A6379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Совершенствование муниципальной политики в сфере культуры, архивного дела и с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охранения национальной политики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Сроки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– 2024 годы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Целевые показатели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1. Удовлетворенность населения качеством предоставления муниц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ипальных услуг в сфере культуры.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2. Число участников 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культурно-досуговых мероприятий.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Число участников мероприятий в области сохранения и развития национальной самобытности народов, прожива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ющих на территории МО «</w:t>
            </w:r>
            <w:proofErr w:type="spellStart"/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4. Увеличение числа граждан, принимающих участие в культурной деятельности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Общий объем финансирования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38 714 952,50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1 010 000,00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2022 год – </w:t>
            </w:r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  <w:r w:rsid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 </w:t>
            </w:r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03</w:t>
            </w:r>
            <w:r w:rsidR="00EF2068"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</w:t>
            </w:r>
            <w:r w:rsid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</w:t>
            </w:r>
            <w:r w:rsid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00</w:t>
            </w: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lastRenderedPageBreak/>
              <w:t>2024 год – 0,00 рублей.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областного бюджета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38 327 798,00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1 000 000,00 рублей;</w:t>
            </w:r>
          </w:p>
          <w:p w:rsidR="009C6C40" w:rsidRPr="00600D37" w:rsidRDefault="00EF2068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2022 год – </w:t>
            </w:r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 000 000</w:t>
            </w:r>
            <w:r w:rsidR="009C6C40"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800C5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местного бюджета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387 154,50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10 000,00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2022 год – </w:t>
            </w:r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</w:t>
            </w: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</w:t>
            </w:r>
            <w:r w:rsidR="00936C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140CE4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</w:t>
            </w:r>
            <w:r w:rsidR="00EF2068"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00</w:t>
            </w:r>
            <w:r w:rsidRPr="00EF2068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color w:val="auto"/>
                <w:spacing w:val="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Ожидаемые конечные результаты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D7A" w:rsidRPr="00600D37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1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>. Удовлетворенность населения качеством предоставления муниц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ипальных услуг в сфере культуры </w:t>
            </w: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составит не менее 90% от числа опрошенных в 2024 году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A63798" w:rsidRPr="00600D37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2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Число участников культурно-досуговых мероприятий увеличится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по сравнению с 2019 годом на 50% в 2024 году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212D7A" w:rsidRPr="00212D7A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3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Число участников мероприятий в области сохранения и развития национальной самобытности народов,  проживающих на территории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МО «</w:t>
            </w:r>
            <w:proofErr w:type="spellStart"/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»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, увеличится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по сравнению с 2019 годом на 50% в 2024 году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9C6C40" w:rsidRPr="00600D37" w:rsidRDefault="009E1E9D" w:rsidP="00A6379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4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Увеличение числа граждан, принимающих участие в культурной 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деятельности, не менее чем на 50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% к 2024 </w:t>
            </w:r>
            <w:r w:rsidR="00212D7A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году по сравнению с уровнем 2019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 года</w:t>
            </w:r>
          </w:p>
        </w:tc>
      </w:tr>
    </w:tbl>
    <w:p w:rsidR="00555000" w:rsidRPr="00600D37" w:rsidRDefault="00555000" w:rsidP="009D1DD5">
      <w:pPr>
        <w:jc w:val="both"/>
        <w:rPr>
          <w:rFonts w:ascii="Arial" w:hAnsi="Arial" w:cs="Arial"/>
          <w:spacing w:val="5"/>
        </w:rPr>
      </w:pPr>
    </w:p>
    <w:p w:rsidR="009C6C40" w:rsidRPr="00600D37" w:rsidRDefault="00555000" w:rsidP="009C6C40">
      <w:pPr>
        <w:rPr>
          <w:rFonts w:ascii="Arial" w:hAnsi="Arial" w:cs="Arial"/>
          <w:spacing w:val="5"/>
        </w:rPr>
      </w:pPr>
      <w:r w:rsidRPr="00600D37">
        <w:rPr>
          <w:rFonts w:ascii="Arial" w:hAnsi="Arial" w:cs="Arial"/>
          <w:spacing w:val="5"/>
        </w:rPr>
        <w:t>Раздел. 1. Характеристика текущ</w:t>
      </w:r>
      <w:r w:rsidR="009E1E9D" w:rsidRPr="00600D37">
        <w:rPr>
          <w:rFonts w:ascii="Arial" w:hAnsi="Arial" w:cs="Arial"/>
          <w:spacing w:val="5"/>
        </w:rPr>
        <w:t>его состояния сферы реализации М</w:t>
      </w:r>
      <w:r w:rsidRPr="00600D37">
        <w:rPr>
          <w:rFonts w:ascii="Arial" w:hAnsi="Arial" w:cs="Arial"/>
          <w:spacing w:val="5"/>
        </w:rPr>
        <w:t>униципальной программы</w:t>
      </w:r>
    </w:p>
    <w:p w:rsidR="009C6C40" w:rsidRPr="00600D37" w:rsidRDefault="009C6C40" w:rsidP="009C6C40">
      <w:pPr>
        <w:rPr>
          <w:rFonts w:ascii="Arial" w:hAnsi="Arial" w:cs="Arial"/>
          <w:spacing w:val="5"/>
        </w:rPr>
      </w:pPr>
    </w:p>
    <w:p w:rsidR="00555000" w:rsidRPr="00600D37" w:rsidRDefault="00555000" w:rsidP="009C6C40">
      <w:pPr>
        <w:ind w:firstLine="709"/>
        <w:jc w:val="both"/>
        <w:rPr>
          <w:rFonts w:ascii="Arial" w:hAnsi="Arial" w:cs="Arial"/>
          <w:spacing w:val="5"/>
        </w:rPr>
      </w:pPr>
      <w:r w:rsidRPr="00600D37">
        <w:rPr>
          <w:rFonts w:ascii="Arial" w:hAnsi="Arial" w:cs="Arial"/>
          <w:spacing w:val="5"/>
        </w:rPr>
        <w:t xml:space="preserve">В Законе Российской Федерации от 09 октября 1992 №3612-1 </w:t>
      </w:r>
      <w:r w:rsidRPr="00600D37">
        <w:rPr>
          <w:rFonts w:ascii="Arial" w:eastAsia="Times New Roman" w:hAnsi="Arial" w:cs="Arial"/>
          <w:color w:val="auto"/>
        </w:rPr>
        <w:t xml:space="preserve">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600D37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600D37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555000" w:rsidRPr="00600D37" w:rsidRDefault="00555000" w:rsidP="0055500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="001A16E7" w:rsidRPr="00600D37">
        <w:rPr>
          <w:rFonts w:ascii="Arial" w:eastAsia="Times New Roman" w:hAnsi="Arial" w:cs="Arial"/>
          <w:color w:val="auto"/>
        </w:rPr>
        <w:t xml:space="preserve"> М</w:t>
      </w:r>
      <w:r w:rsidRPr="00600D37">
        <w:rPr>
          <w:rFonts w:ascii="Arial" w:eastAsia="Times New Roman" w:hAnsi="Arial" w:cs="Arial"/>
          <w:color w:val="auto"/>
        </w:rPr>
        <w:t>униципальное бюджетное учре</w:t>
      </w:r>
      <w:r w:rsidR="009C6C40" w:rsidRPr="00600D37">
        <w:rPr>
          <w:rFonts w:ascii="Arial" w:eastAsia="Times New Roman" w:hAnsi="Arial" w:cs="Arial"/>
          <w:color w:val="auto"/>
        </w:rPr>
        <w:t>ждение культуры «</w:t>
      </w:r>
      <w:proofErr w:type="spellStart"/>
      <w:r w:rsidR="009C6C40" w:rsidRPr="00600D37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9C6C40" w:rsidRPr="00600D37">
        <w:rPr>
          <w:rFonts w:ascii="Arial" w:eastAsia="Times New Roman" w:hAnsi="Arial" w:cs="Arial"/>
          <w:color w:val="auto"/>
        </w:rPr>
        <w:t xml:space="preserve"> культурно-досуговый центр»</w:t>
      </w:r>
      <w:r w:rsidRPr="00600D37">
        <w:rPr>
          <w:rFonts w:ascii="Arial" w:eastAsia="Times New Roman" w:hAnsi="Arial" w:cs="Arial"/>
          <w:color w:val="auto"/>
        </w:rPr>
        <w:t xml:space="preserve">, в состав которого входит </w:t>
      </w:r>
      <w:proofErr w:type="spellStart"/>
      <w:r w:rsidRPr="00600D37">
        <w:rPr>
          <w:rFonts w:ascii="Arial" w:eastAsia="Times New Roman" w:hAnsi="Arial" w:cs="Arial"/>
          <w:color w:val="auto"/>
        </w:rPr>
        <w:t>Ирхидейская</w:t>
      </w:r>
      <w:proofErr w:type="spellEnd"/>
      <w:r w:rsidRPr="00600D37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555000" w:rsidRPr="00DD096D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D096D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Pr="00DD096D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DD096D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народный фольклорный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lastRenderedPageBreak/>
        <w:t>- фольклорный детский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фольклорный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фольклорный коллектив «Росток»;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1A16E7" w:rsidRPr="00C06717" w:rsidRDefault="00555000" w:rsidP="001A16E7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».</w:t>
      </w:r>
    </w:p>
    <w:p w:rsidR="001A16E7" w:rsidRPr="00C06717" w:rsidRDefault="00DD096D" w:rsidP="001A16E7">
      <w:pPr>
        <w:ind w:firstLine="709"/>
        <w:jc w:val="both"/>
        <w:rPr>
          <w:rFonts w:ascii="Arial" w:eastAsia="Times New Roman" w:hAnsi="Arial" w:cs="Arial"/>
          <w:bCs/>
          <w:color w:val="auto"/>
          <w:kern w:val="32"/>
        </w:rPr>
      </w:pPr>
      <w:r w:rsidRPr="00DD096D">
        <w:rPr>
          <w:rFonts w:ascii="Arial" w:eastAsia="Calibri" w:hAnsi="Arial" w:cs="Arial"/>
          <w:color w:val="auto"/>
          <w:lang w:eastAsia="en-US"/>
        </w:rPr>
        <w:t>МБУК</w:t>
      </w:r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 «</w:t>
      </w:r>
      <w:proofErr w:type="spellStart"/>
      <w:r w:rsidR="001A16E7" w:rsidRPr="00DD096D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 </w:t>
      </w:r>
      <w:r w:rsidRPr="00DD096D">
        <w:rPr>
          <w:rFonts w:ascii="Arial" w:eastAsia="Calibri" w:hAnsi="Arial" w:cs="Arial"/>
          <w:color w:val="auto"/>
          <w:lang w:eastAsia="en-US"/>
        </w:rPr>
        <w:t>КДЦ</w:t>
      </w:r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» 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обладает высоким культурно-творческим потенциалом и своей деятельностью активно способствуют социально-экономическому развитию муниципального образования «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». Наша главная цель – не только сохранить имеющийся культурный потенциал, но и эффективно его использовать и развивать для свободной творческой деятельности коллективов, укреплять материальную базу, создавать условия для эффективной работы КДЦ, обеспечение безопасности сотрудников и посетителей КДЦ на современном уровне. Материально-техническая база КДЦ требует серьезной поддержки на областном уровне. Особенно это касается оснащения материальными ценностями. Средств бюджета МО «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</w:t>
      </w:r>
      <w:r w:rsidRPr="00DD096D">
        <w:rPr>
          <w:rFonts w:ascii="Arial" w:eastAsia="Times New Roman" w:hAnsi="Arial" w:cs="Arial"/>
          <w:bCs/>
          <w:color w:val="auto"/>
          <w:kern w:val="32"/>
        </w:rPr>
        <w:t>дей</w:t>
      </w:r>
      <w:proofErr w:type="spellEnd"/>
      <w:r w:rsidRPr="00DD096D">
        <w:rPr>
          <w:rFonts w:ascii="Arial" w:eastAsia="Times New Roman" w:hAnsi="Arial" w:cs="Arial"/>
          <w:bCs/>
          <w:color w:val="auto"/>
          <w:kern w:val="32"/>
        </w:rPr>
        <w:t>» на эти цели недостаточно. Муниципальная п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рограмма предусматривает создание единой системы укрепления материально-технической базы КДЦ с привлечением средств областного бюджета. В </w:t>
      </w:r>
      <w:r w:rsidRPr="00DD096D">
        <w:rPr>
          <w:rFonts w:ascii="Arial" w:eastAsia="Times New Roman" w:hAnsi="Arial" w:cs="Arial"/>
          <w:bCs/>
          <w:color w:val="auto"/>
          <w:kern w:val="32"/>
        </w:rPr>
        <w:t xml:space="preserve">муниципальную 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программу включена реализация мероприятия по строительству «Дом культуры, расположенный </w:t>
      </w:r>
      <w:proofErr w:type="gram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в</w:t>
      </w:r>
      <w:proofErr w:type="gram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с. 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Осинского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proofErr w:type="gram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района</w:t>
      </w:r>
      <w:proofErr w:type="gram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Иркутской области</w:t>
      </w:r>
      <w:r w:rsidR="001A16E7" w:rsidRPr="00C06717">
        <w:rPr>
          <w:rFonts w:ascii="Arial" w:eastAsia="Times New Roman" w:hAnsi="Arial" w:cs="Arial"/>
          <w:bCs/>
          <w:color w:val="auto"/>
          <w:kern w:val="32"/>
        </w:rPr>
        <w:t>» и оснащение материальными ценностями на укрепление материально-технической базы.</w:t>
      </w:r>
    </w:p>
    <w:p w:rsidR="001A16E7" w:rsidRPr="00DD096D" w:rsidRDefault="009F4EB8" w:rsidP="00DD096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hAnsi="Arial" w:cs="Arial"/>
          <w:color w:val="auto"/>
          <w:spacing w:val="2"/>
          <w:shd w:val="clear" w:color="auto" w:fill="FFFFFF"/>
        </w:rPr>
        <w:t>Одной из важнейших форм поддержки отрасли культуры является предоставление субсидии бюджетам муниципальных образований Иркутской области на развитие домов культуры.</w:t>
      </w:r>
      <w:r w:rsidR="00DD096D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="001A16E7" w:rsidRPr="00DD096D">
        <w:rPr>
          <w:rFonts w:ascii="Arial" w:eastAsia="Times New Roman" w:hAnsi="Arial" w:cs="Arial"/>
          <w:color w:val="auto"/>
        </w:rPr>
        <w:t xml:space="preserve">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</w:t>
      </w:r>
      <w:r w:rsidR="009E1E9D" w:rsidRPr="00DD096D">
        <w:rPr>
          <w:rFonts w:ascii="Arial" w:eastAsia="Times New Roman" w:hAnsi="Arial" w:cs="Arial"/>
          <w:color w:val="auto"/>
        </w:rPr>
        <w:t xml:space="preserve">Муниципальная </w:t>
      </w:r>
      <w:r w:rsidR="001A16E7" w:rsidRPr="00DD096D">
        <w:rPr>
          <w:rFonts w:ascii="Arial" w:eastAsia="Times New Roman" w:hAnsi="Arial" w:cs="Arial"/>
          <w:color w:val="auto"/>
        </w:rPr>
        <w:t>программа определяет комплекс мер по усилению роли культуры в муниципальном образовании «</w:t>
      </w:r>
      <w:proofErr w:type="spellStart"/>
      <w:r w:rsidR="001A16E7" w:rsidRPr="00DD096D">
        <w:rPr>
          <w:rFonts w:ascii="Arial" w:eastAsia="Times New Roman" w:hAnsi="Arial" w:cs="Arial"/>
          <w:color w:val="auto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1A16E7" w:rsidRPr="00C97B06" w:rsidRDefault="001A16E7" w:rsidP="001A16E7">
      <w:pPr>
        <w:ind w:firstLine="720"/>
        <w:jc w:val="both"/>
        <w:rPr>
          <w:rFonts w:ascii="Arial" w:eastAsia="Times New Roman" w:hAnsi="Arial" w:cs="Arial"/>
          <w:color w:val="auto"/>
          <w:highlight w:val="yellow"/>
        </w:rPr>
      </w:pPr>
      <w:r w:rsidRPr="00DD096D">
        <w:rPr>
          <w:rFonts w:ascii="Arial" w:eastAsia="Times New Roman" w:hAnsi="Arial" w:cs="Arial"/>
          <w:color w:val="auto"/>
        </w:rPr>
        <w:t>Штат работников МБУК «</w:t>
      </w:r>
      <w:proofErr w:type="spellStart"/>
      <w:r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</w:rPr>
        <w:t xml:space="preserve"> КДЦ» составляет </w:t>
      </w:r>
      <w:r w:rsidR="00C06717" w:rsidRPr="00C06717">
        <w:rPr>
          <w:rFonts w:ascii="Arial" w:eastAsia="Times New Roman" w:hAnsi="Arial" w:cs="Arial"/>
          <w:color w:val="auto"/>
        </w:rPr>
        <w:t>6</w:t>
      </w:r>
      <w:r w:rsidRPr="00C06717">
        <w:rPr>
          <w:rFonts w:ascii="Arial" w:eastAsia="Times New Roman" w:hAnsi="Arial" w:cs="Arial"/>
          <w:color w:val="auto"/>
        </w:rPr>
        <w:t xml:space="preserve"> человека, их</w:t>
      </w:r>
      <w:r w:rsidRPr="00DD096D">
        <w:rPr>
          <w:rFonts w:ascii="Arial" w:eastAsia="Times New Roman" w:hAnsi="Arial" w:cs="Arial"/>
          <w:color w:val="auto"/>
        </w:rPr>
        <w:t xml:space="preserve"> них </w:t>
      </w:r>
      <w:r w:rsidRPr="00C06717">
        <w:rPr>
          <w:rFonts w:ascii="Arial" w:eastAsia="Times New Roman" w:hAnsi="Arial" w:cs="Arial"/>
          <w:color w:val="auto"/>
        </w:rPr>
        <w:t>4 т</w:t>
      </w:r>
      <w:r w:rsidRPr="00DD096D">
        <w:rPr>
          <w:rFonts w:ascii="Arial" w:eastAsia="Times New Roman" w:hAnsi="Arial" w:cs="Arial"/>
          <w:color w:val="auto"/>
        </w:rPr>
        <w:t>ворческих работника</w:t>
      </w:r>
      <w:r w:rsidRPr="00C06717">
        <w:rPr>
          <w:rFonts w:ascii="Arial" w:eastAsia="Times New Roman" w:hAnsi="Arial" w:cs="Arial"/>
          <w:color w:val="auto"/>
        </w:rPr>
        <w:t>. И</w:t>
      </w:r>
      <w:r w:rsidRPr="00DD096D">
        <w:rPr>
          <w:rFonts w:ascii="Arial" w:eastAsia="Times New Roman" w:hAnsi="Arial" w:cs="Arial"/>
          <w:color w:val="auto"/>
        </w:rPr>
        <w:t xml:space="preserve">з них имеют высшее </w:t>
      </w:r>
      <w:r w:rsidRPr="00C06717">
        <w:rPr>
          <w:rFonts w:ascii="Arial" w:eastAsia="Times New Roman" w:hAnsi="Arial" w:cs="Arial"/>
          <w:color w:val="auto"/>
        </w:rPr>
        <w:t>образование 2 человека.</w:t>
      </w:r>
    </w:p>
    <w:p w:rsidR="009C6C40" w:rsidRPr="00C06717" w:rsidRDefault="001A16E7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 xml:space="preserve">В учреждении </w:t>
      </w:r>
      <w:r w:rsidRPr="00C06717">
        <w:rPr>
          <w:rFonts w:ascii="Arial" w:eastAsia="Times New Roman" w:hAnsi="Arial" w:cs="Arial"/>
          <w:color w:val="auto"/>
        </w:rPr>
        <w:t>функционируют 13 клубных формирований, число участников которых составляет 218 человек.</w:t>
      </w:r>
    </w:p>
    <w:p w:rsidR="009C6C40" w:rsidRPr="00C06717" w:rsidRDefault="009C6C40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</w:p>
    <w:p w:rsidR="009D1DD5" w:rsidRPr="00DD096D" w:rsidRDefault="009D1DD5" w:rsidP="009C6C40">
      <w:pPr>
        <w:rPr>
          <w:rFonts w:ascii="Arial" w:eastAsia="Times New Roman" w:hAnsi="Arial" w:cs="Arial"/>
          <w:bCs/>
          <w:color w:val="auto"/>
        </w:rPr>
      </w:pPr>
      <w:r w:rsidRPr="00DD096D">
        <w:rPr>
          <w:rFonts w:ascii="Arial" w:eastAsia="Times New Roman" w:hAnsi="Arial" w:cs="Arial"/>
          <w:bCs/>
          <w:color w:val="auto"/>
        </w:rPr>
        <w:t>Раздел 2. Материально–техническое обеспечение</w:t>
      </w:r>
    </w:p>
    <w:p w:rsidR="009D1DD5" w:rsidRPr="00DD096D" w:rsidRDefault="009D1DD5" w:rsidP="009D1DD5">
      <w:pPr>
        <w:rPr>
          <w:rFonts w:ascii="Arial" w:eastAsia="Times New Roman" w:hAnsi="Arial" w:cs="Arial"/>
          <w:bCs/>
          <w:color w:val="auto"/>
        </w:rPr>
      </w:pPr>
    </w:p>
    <w:p w:rsidR="009D1DD5" w:rsidRPr="00C06717" w:rsidRDefault="009D1DD5" w:rsidP="00C06717">
      <w:pPr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C06717">
        <w:rPr>
          <w:rFonts w:ascii="Arial" w:eastAsia="Times New Roman" w:hAnsi="Arial" w:cs="Arial"/>
          <w:bCs/>
          <w:color w:val="auto"/>
        </w:rPr>
        <w:t>Здание МБУК «</w:t>
      </w:r>
      <w:proofErr w:type="spellStart"/>
      <w:r w:rsidRPr="00C06717">
        <w:rPr>
          <w:rFonts w:ascii="Arial" w:eastAsia="Times New Roman" w:hAnsi="Arial" w:cs="Arial"/>
          <w:bCs/>
          <w:color w:val="auto"/>
        </w:rPr>
        <w:t>Ирхидейский</w:t>
      </w:r>
      <w:proofErr w:type="spellEnd"/>
      <w:r w:rsidRPr="00C06717">
        <w:rPr>
          <w:rFonts w:ascii="Arial" w:eastAsia="Times New Roman" w:hAnsi="Arial" w:cs="Arial"/>
          <w:bCs/>
          <w:color w:val="auto"/>
        </w:rPr>
        <w:t xml:space="preserve"> КДЦ» </w:t>
      </w:r>
      <w:r w:rsidR="00E25529" w:rsidRPr="00C06717">
        <w:rPr>
          <w:rFonts w:ascii="Arial" w:eastAsia="Times New Roman" w:hAnsi="Arial" w:cs="Arial"/>
          <w:bCs/>
          <w:color w:val="auto"/>
        </w:rPr>
        <w:t>построено в 2019 году.</w:t>
      </w:r>
      <w:r w:rsidR="00C06717" w:rsidRPr="00C06717">
        <w:rPr>
          <w:rFonts w:ascii="Arial" w:eastAsia="Times New Roman" w:hAnsi="Arial" w:cs="Arial"/>
          <w:bCs/>
          <w:color w:val="auto"/>
        </w:rPr>
        <w:t xml:space="preserve"> В нем имеется зрительный зал на 90 посадочных мест, репетиционный зал, костюмерная, просторный читальный зал, библиотека, книгохранилище, архив, цокольный этаж. </w:t>
      </w:r>
      <w:r w:rsidRPr="00C06717">
        <w:rPr>
          <w:rFonts w:ascii="Arial" w:eastAsia="Times New Roman" w:hAnsi="Arial" w:cs="Arial"/>
          <w:bCs/>
          <w:color w:val="auto"/>
        </w:rPr>
        <w:t>В новом здании предусмотрено все для эффективной работы сотрудников КДЦ и клубных формирований.</w:t>
      </w:r>
      <w:r w:rsidR="00C06717" w:rsidRPr="00C06717">
        <w:rPr>
          <w:rFonts w:ascii="Arial" w:eastAsia="Times New Roman" w:hAnsi="Arial" w:cs="Arial"/>
          <w:bCs/>
          <w:color w:val="auto"/>
        </w:rPr>
        <w:t xml:space="preserve"> Но материально-технической базе требуется серьезное обновление.</w:t>
      </w:r>
    </w:p>
    <w:p w:rsidR="009D1DD5" w:rsidRPr="00C97B06" w:rsidRDefault="009D1DD5" w:rsidP="009D1DD5">
      <w:pPr>
        <w:ind w:firstLine="709"/>
        <w:jc w:val="both"/>
        <w:rPr>
          <w:rFonts w:ascii="Arial" w:eastAsia="Times New Roman" w:hAnsi="Arial" w:cs="Arial"/>
          <w:bCs/>
          <w:color w:val="auto"/>
          <w:highlight w:val="yellow"/>
        </w:rPr>
      </w:pPr>
    </w:p>
    <w:p w:rsidR="009D1DD5" w:rsidRPr="00DD096D" w:rsidRDefault="009D1DD5" w:rsidP="009D1DD5">
      <w:pPr>
        <w:rPr>
          <w:rFonts w:ascii="Arial" w:eastAsia="Times New Roman" w:hAnsi="Arial" w:cs="Arial"/>
          <w:bCs/>
          <w:color w:val="auto"/>
        </w:rPr>
      </w:pPr>
      <w:r w:rsidRPr="00DD096D">
        <w:rPr>
          <w:rFonts w:ascii="Arial" w:eastAsia="Times New Roman" w:hAnsi="Arial" w:cs="Arial"/>
          <w:bCs/>
          <w:color w:val="auto"/>
        </w:rPr>
        <w:t>Раздел 3. Основные направлен</w:t>
      </w:r>
      <w:r w:rsidR="00DD096D" w:rsidRPr="00DD096D">
        <w:rPr>
          <w:rFonts w:ascii="Arial" w:eastAsia="Times New Roman" w:hAnsi="Arial" w:cs="Arial"/>
          <w:bCs/>
          <w:color w:val="auto"/>
        </w:rPr>
        <w:t>ия деятельности, цели и задачи Муниципальной п</w:t>
      </w:r>
      <w:r w:rsidRPr="00DD096D">
        <w:rPr>
          <w:rFonts w:ascii="Arial" w:eastAsia="Times New Roman" w:hAnsi="Arial" w:cs="Arial"/>
          <w:bCs/>
          <w:color w:val="auto"/>
        </w:rPr>
        <w:t>рограммы</w:t>
      </w:r>
    </w:p>
    <w:p w:rsidR="009D1DD5" w:rsidRPr="00C97B06" w:rsidRDefault="009D1DD5" w:rsidP="009D1DD5">
      <w:pPr>
        <w:jc w:val="both"/>
        <w:rPr>
          <w:rFonts w:ascii="Arial" w:eastAsia="Times New Roman" w:hAnsi="Arial" w:cs="Arial"/>
          <w:color w:val="auto"/>
          <w:highlight w:val="yellow"/>
        </w:rPr>
      </w:pP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 xml:space="preserve">Приоритетными направлениями в деятельности </w:t>
      </w:r>
      <w:proofErr w:type="spellStart"/>
      <w:r w:rsidR="00DD096D" w:rsidRPr="00DD096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DD096D" w:rsidRPr="00DD096D">
        <w:rPr>
          <w:rFonts w:ascii="Arial" w:eastAsia="Times New Roman" w:hAnsi="Arial" w:cs="Arial"/>
          <w:color w:val="auto"/>
        </w:rPr>
        <w:t xml:space="preserve"> сельской </w:t>
      </w:r>
      <w:r w:rsidRPr="00DD096D">
        <w:rPr>
          <w:rFonts w:ascii="Arial" w:eastAsia="Times New Roman" w:hAnsi="Arial" w:cs="Arial"/>
          <w:color w:val="auto"/>
        </w:rPr>
        <w:t xml:space="preserve">библиотеки являются пропаганда и воспитание культуры чтения среди населения </w:t>
      </w:r>
      <w:r w:rsidRPr="00DD096D">
        <w:rPr>
          <w:rFonts w:ascii="Arial" w:eastAsia="Times New Roman" w:hAnsi="Arial" w:cs="Arial"/>
          <w:color w:val="auto"/>
        </w:rPr>
        <w:lastRenderedPageBreak/>
        <w:t>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стенды по пожарной безопасности.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DD096D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Значительная часть з</w:t>
      </w:r>
      <w:r w:rsidR="00DD096D" w:rsidRPr="00DD096D">
        <w:rPr>
          <w:rFonts w:ascii="Arial" w:eastAsia="Times New Roman" w:hAnsi="Arial" w:cs="Arial"/>
          <w:color w:val="auto"/>
        </w:rPr>
        <w:t>атрат, связанных с реализацией Муниципальной п</w:t>
      </w:r>
      <w:r w:rsidRPr="00DD096D">
        <w:rPr>
          <w:rFonts w:ascii="Arial" w:eastAsia="Times New Roman" w:hAnsi="Arial" w:cs="Arial"/>
          <w:color w:val="auto"/>
        </w:rPr>
        <w:t xml:space="preserve">рограммы, приходится на исполнение муниципального задания </w:t>
      </w:r>
      <w:r w:rsidR="00DD096D" w:rsidRPr="00DD096D">
        <w:rPr>
          <w:rFonts w:ascii="Arial" w:eastAsia="Times New Roman" w:hAnsi="Arial" w:cs="Arial"/>
          <w:color w:val="auto"/>
        </w:rPr>
        <w:t>МБУК «</w:t>
      </w:r>
      <w:proofErr w:type="spellStart"/>
      <w:r w:rsidR="00DD096D"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DD096D" w:rsidRPr="00DD096D">
        <w:rPr>
          <w:rFonts w:ascii="Arial" w:eastAsia="Times New Roman" w:hAnsi="Arial" w:cs="Arial"/>
          <w:color w:val="auto"/>
        </w:rPr>
        <w:t xml:space="preserve"> КДЦ»</w:t>
      </w:r>
      <w:r w:rsidRPr="00DD096D">
        <w:rPr>
          <w:rFonts w:ascii="Arial" w:eastAsia="Times New Roman" w:hAnsi="Arial" w:cs="Arial"/>
          <w:color w:val="auto"/>
        </w:rPr>
        <w:t>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D1DD5" w:rsidRPr="00DD096D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DD096D">
        <w:rPr>
          <w:rFonts w:ascii="Arial" w:eastAsia="Times New Roman" w:hAnsi="Arial" w:cs="Arial"/>
          <w:color w:val="auto"/>
          <w:lang w:eastAsia="en-US" w:bidi="en-US"/>
        </w:rPr>
        <w:t>Цели Муниципальной п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>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9D1DD5" w:rsidRPr="00DD096D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DD096D">
        <w:rPr>
          <w:rFonts w:ascii="Arial" w:eastAsia="Times New Roman" w:hAnsi="Arial" w:cs="Arial"/>
          <w:color w:val="auto"/>
          <w:lang w:eastAsia="en-US" w:bidi="en-US"/>
        </w:rPr>
        <w:t>Идеология Муниципальной п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 xml:space="preserve">рограммы базируется на принципах инициативы и творческого потенциала работников </w:t>
      </w:r>
      <w:r w:rsidRPr="00DD096D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Pr="00DD096D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  <w:lang w:eastAsia="en-US" w:bidi="en-US"/>
        </w:rPr>
        <w:t xml:space="preserve"> КДЦ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 xml:space="preserve"> и населения </w:t>
      </w:r>
      <w:r w:rsidRPr="00DD096D">
        <w:rPr>
          <w:rFonts w:ascii="Arial" w:eastAsia="Times New Roman" w:hAnsi="Arial" w:cs="Arial"/>
          <w:color w:val="auto"/>
          <w:lang w:eastAsia="en-US" w:bidi="en-US"/>
        </w:rPr>
        <w:t>МО «</w:t>
      </w:r>
      <w:proofErr w:type="spellStart"/>
      <w:r w:rsidRPr="00DD096D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DD096D">
        <w:rPr>
          <w:rFonts w:ascii="Arial" w:eastAsia="Times New Roman" w:hAnsi="Arial" w:cs="Arial"/>
          <w:color w:val="auto"/>
          <w:lang w:eastAsia="en-US" w:bidi="en-US"/>
        </w:rPr>
        <w:t>»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9D1DD5" w:rsidRPr="002D58A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 xml:space="preserve">Учитывая специфику развития культуры в </w:t>
      </w:r>
      <w:r w:rsidR="00DD096D" w:rsidRPr="002D58A4">
        <w:rPr>
          <w:rFonts w:ascii="Arial" w:eastAsia="Times New Roman" w:hAnsi="Arial" w:cs="Arial"/>
          <w:color w:val="auto"/>
          <w:lang w:eastAsia="en-US" w:bidi="en-US"/>
        </w:rPr>
        <w:t>сельской местности, содержание Муниципальной п</w:t>
      </w:r>
      <w:r w:rsidRPr="002D58A4">
        <w:rPr>
          <w:rFonts w:ascii="Arial" w:eastAsia="Times New Roman" w:hAnsi="Arial" w:cs="Arial"/>
          <w:color w:val="auto"/>
          <w:lang w:eastAsia="en-US" w:bidi="en-US"/>
        </w:rPr>
        <w:t>рограммы в соответствии с указанными принципами её реализации определяется необходимостью обеспечения: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1" w:name="sub_1301"/>
      <w:r w:rsidRPr="002D58A4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Start w:id="2" w:name="sub_1302"/>
      <w:bookmarkEnd w:id="1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Start w:id="4" w:name="sub_1304"/>
      <w:bookmarkEnd w:id="3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Start w:id="5" w:name="sub_1305"/>
      <w:bookmarkEnd w:id="4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Start w:id="6" w:name="sub_1306"/>
      <w:bookmarkEnd w:id="5"/>
    </w:p>
    <w:p w:rsidR="009D1DD5" w:rsidRPr="002D58A4" w:rsidRDefault="009D1DD5" w:rsidP="008841C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культуры.</w:t>
      </w:r>
      <w:bookmarkEnd w:id="6"/>
    </w:p>
    <w:p w:rsidR="009D1DD5" w:rsidRPr="002D58A4" w:rsidRDefault="00EF2068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Задачами учреждения являются: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 xml:space="preserve">- создание благоприятных условий для организации культурного досуга и отдыха жителей </w:t>
      </w:r>
      <w:r w:rsidR="002D58A4">
        <w:rPr>
          <w:rFonts w:ascii="Arial" w:eastAsia="Times New Roman" w:hAnsi="Arial" w:cs="Arial"/>
          <w:color w:val="auto"/>
        </w:rPr>
        <w:t>МО «</w:t>
      </w:r>
      <w:proofErr w:type="spellStart"/>
      <w:r w:rsidR="002D58A4">
        <w:rPr>
          <w:rFonts w:ascii="Arial" w:eastAsia="Times New Roman" w:hAnsi="Arial" w:cs="Arial"/>
          <w:color w:val="auto"/>
        </w:rPr>
        <w:t>Ирхидей</w:t>
      </w:r>
      <w:proofErr w:type="spellEnd"/>
      <w:r w:rsidR="002D58A4">
        <w:rPr>
          <w:rFonts w:ascii="Arial" w:eastAsia="Times New Roman" w:hAnsi="Arial" w:cs="Arial"/>
          <w:color w:val="auto"/>
        </w:rPr>
        <w:t>»</w:t>
      </w:r>
      <w:r w:rsidRPr="002D58A4">
        <w:rPr>
          <w:rFonts w:ascii="Arial" w:eastAsia="Times New Roman" w:hAnsi="Arial" w:cs="Arial"/>
          <w:color w:val="auto"/>
        </w:rPr>
        <w:t>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lastRenderedPageBreak/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2D58A4">
        <w:rPr>
          <w:rFonts w:ascii="Arial" w:eastAsia="Times New Roman" w:hAnsi="Arial" w:cs="Arial"/>
          <w:color w:val="auto"/>
        </w:rPr>
        <w:t>потребностей</w:t>
      </w:r>
      <w:proofErr w:type="gramEnd"/>
      <w:r w:rsidRPr="002D58A4">
        <w:rPr>
          <w:rFonts w:ascii="Arial" w:eastAsia="Times New Roman" w:hAnsi="Arial" w:cs="Arial"/>
          <w:color w:val="auto"/>
        </w:rPr>
        <w:t xml:space="preserve"> различных социально-возрастных групп;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сохранение и пропаганда исторического наследия.</w:t>
      </w:r>
    </w:p>
    <w:p w:rsidR="009D1DD5" w:rsidRPr="002D58A4" w:rsidRDefault="009D1DD5" w:rsidP="009D1DD5">
      <w:pPr>
        <w:jc w:val="both"/>
        <w:rPr>
          <w:rFonts w:ascii="Arial" w:eastAsia="Times New Roman" w:hAnsi="Arial" w:cs="Arial"/>
          <w:color w:val="auto"/>
        </w:rPr>
      </w:pPr>
    </w:p>
    <w:p w:rsidR="009D1DD5" w:rsidRPr="002D58A4" w:rsidRDefault="009D1DD5" w:rsidP="009D1DD5">
      <w:pPr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Р</w:t>
      </w:r>
      <w:r w:rsidR="002D58A4" w:rsidRPr="002D58A4">
        <w:rPr>
          <w:rFonts w:ascii="Arial" w:eastAsia="Times New Roman" w:hAnsi="Arial" w:cs="Arial"/>
          <w:color w:val="auto"/>
        </w:rPr>
        <w:t>аздел 4. Ресурсное обеспечение Муниципальной п</w:t>
      </w:r>
      <w:r w:rsidRPr="002D58A4">
        <w:rPr>
          <w:rFonts w:ascii="Arial" w:eastAsia="Times New Roman" w:hAnsi="Arial" w:cs="Arial"/>
          <w:color w:val="auto"/>
        </w:rPr>
        <w:t>рограммы</w:t>
      </w:r>
    </w:p>
    <w:p w:rsidR="009D1DD5" w:rsidRPr="002D58A4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2D58A4" w:rsidRDefault="002D58A4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Финансовое обеспечение Муниципальной п</w:t>
      </w:r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рограммы осуществляется за счет средств областного бюджета и бюджета муниципального образования «</w:t>
      </w:r>
      <w:proofErr w:type="spellStart"/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9D1DD5" w:rsidRPr="002D58A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Концентрация бюджетных средств на объектах сферы «Культура» позволит увеличить количество учреждений культуры, которые сегодня должны по своему техническому и эстетическому состоянию отвечать современным требованиям, и создать дополнительные условия для более эффективной и масштабной работы по ведению социально-культурной деятельности.</w:t>
      </w:r>
    </w:p>
    <w:p w:rsidR="009D1DD5" w:rsidRPr="002D58A4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</w:rPr>
        <w:t>Объем средств на реализацию 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 приведен </w:t>
      </w:r>
      <w:r w:rsidRPr="002D58A4">
        <w:rPr>
          <w:rFonts w:ascii="Arial" w:eastAsia="Times New Roman" w:hAnsi="Arial" w:cs="Arial"/>
          <w:color w:val="auto"/>
        </w:rPr>
        <w:t>в Приложении</w:t>
      </w:r>
      <w:r w:rsidR="009D1DD5" w:rsidRPr="002D58A4">
        <w:rPr>
          <w:rFonts w:ascii="Arial" w:eastAsia="Times New Roman" w:hAnsi="Arial" w:cs="Arial"/>
          <w:color w:val="auto"/>
        </w:rPr>
        <w:t>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муниципального образования «</w:t>
      </w:r>
      <w:proofErr w:type="spellStart"/>
      <w:r w:rsidRPr="002D58A4">
        <w:rPr>
          <w:rFonts w:ascii="Arial" w:eastAsia="Times New Roman" w:hAnsi="Arial" w:cs="Arial"/>
        </w:rPr>
        <w:t>Ирхидей</w:t>
      </w:r>
      <w:proofErr w:type="spellEnd"/>
      <w:r w:rsidRPr="002D58A4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Объем средств подлежит ежегодному уточнению и при необходимости корректировке.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 xml:space="preserve">Привлечение </w:t>
      </w:r>
      <w:r w:rsidR="002D58A4" w:rsidRPr="002D58A4">
        <w:rPr>
          <w:rFonts w:ascii="Arial" w:eastAsia="Times New Roman" w:hAnsi="Arial" w:cs="Arial"/>
        </w:rPr>
        <w:t xml:space="preserve">внебюджетных </w:t>
      </w:r>
      <w:r w:rsidRPr="002D58A4">
        <w:rPr>
          <w:rFonts w:ascii="Arial" w:eastAsia="Times New Roman" w:hAnsi="Arial" w:cs="Arial"/>
        </w:rPr>
        <w:t xml:space="preserve">средств осуществляется путем заключения соглашений о </w:t>
      </w:r>
      <w:proofErr w:type="spellStart"/>
      <w:r w:rsidRPr="002D58A4">
        <w:rPr>
          <w:rFonts w:ascii="Arial" w:eastAsia="Times New Roman" w:hAnsi="Arial" w:cs="Arial"/>
        </w:rPr>
        <w:t>муниципально</w:t>
      </w:r>
      <w:proofErr w:type="spellEnd"/>
      <w:r w:rsidRPr="002D58A4">
        <w:rPr>
          <w:rFonts w:ascii="Arial" w:eastAsia="Times New Roman" w:hAnsi="Arial" w:cs="Arial"/>
        </w:rPr>
        <w:t>-частном партнерстве.</w:t>
      </w:r>
    </w:p>
    <w:p w:rsidR="009D1DD5" w:rsidRPr="002D58A4" w:rsidRDefault="009D1DD5" w:rsidP="009D1DD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9D1DD5" w:rsidRPr="002D58A4" w:rsidRDefault="002D58A4" w:rsidP="002D58A4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Раздел 5. Механизм реализации Муниципальной п</w:t>
      </w:r>
      <w:r w:rsidR="009D1DD5" w:rsidRPr="002D58A4">
        <w:rPr>
          <w:rFonts w:ascii="Arial" w:eastAsia="Times New Roman" w:hAnsi="Arial" w:cs="Arial"/>
        </w:rPr>
        <w:t>рограммы</w:t>
      </w:r>
    </w:p>
    <w:p w:rsidR="009D1DD5" w:rsidRPr="002D58A4" w:rsidRDefault="009D1DD5" w:rsidP="009D1DD5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9D1DD5" w:rsidRPr="002D58A4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2D58A4">
        <w:rPr>
          <w:rFonts w:ascii="Arial" w:eastAsia="Times New Roman" w:hAnsi="Arial" w:cs="Arial"/>
        </w:rPr>
        <w:t>Механизм реализации 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 включает разработку и принятие нормативных правовых актов поселения, необходимых для выполнения </w:t>
      </w:r>
      <w:r w:rsidRPr="002D58A4">
        <w:rPr>
          <w:rFonts w:ascii="Arial" w:eastAsia="Times New Roman" w:hAnsi="Arial" w:cs="Arial"/>
        </w:rPr>
        <w:t>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</w:t>
      </w:r>
      <w:r w:rsidRPr="002D58A4">
        <w:rPr>
          <w:rFonts w:ascii="Arial" w:eastAsia="Times New Roman" w:hAnsi="Arial" w:cs="Arial"/>
        </w:rPr>
        <w:t>Муниципальной п</w:t>
      </w:r>
      <w:r w:rsidR="009D1DD5" w:rsidRPr="002D58A4">
        <w:rPr>
          <w:rFonts w:ascii="Arial" w:eastAsia="Times New Roman" w:hAnsi="Arial" w:cs="Arial"/>
        </w:rPr>
        <w:t>рограммы, а также, связанные с изменениями внешней среды, информирование общественности о</w:t>
      </w:r>
      <w:r w:rsidRPr="002D58A4">
        <w:rPr>
          <w:rFonts w:ascii="Arial" w:eastAsia="Times New Roman" w:hAnsi="Arial" w:cs="Arial"/>
        </w:rPr>
        <w:t xml:space="preserve"> ходе и результатах реализации</w:t>
      </w:r>
      <w:proofErr w:type="gramEnd"/>
      <w:r w:rsidRPr="002D58A4">
        <w:rPr>
          <w:rFonts w:ascii="Arial" w:eastAsia="Times New Roman" w:hAnsi="Arial" w:cs="Arial"/>
        </w:rPr>
        <w:t xml:space="preserve"> Муниципальной п</w:t>
      </w:r>
      <w:r w:rsidR="009D1DD5" w:rsidRPr="002D58A4">
        <w:rPr>
          <w:rFonts w:ascii="Arial" w:eastAsia="Times New Roman" w:hAnsi="Arial" w:cs="Arial"/>
        </w:rPr>
        <w:t>рограммы, финансирования программных мероприятий.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Заказчик</w:t>
      </w:r>
      <w:r w:rsidR="002D58A4" w:rsidRPr="002D58A4">
        <w:rPr>
          <w:rFonts w:ascii="Arial" w:eastAsia="Times New Roman" w:hAnsi="Arial" w:cs="Arial"/>
        </w:rPr>
        <w:t xml:space="preserve"> </w:t>
      </w:r>
      <w:r w:rsidRPr="002D58A4">
        <w:rPr>
          <w:rFonts w:ascii="Arial" w:eastAsia="Times New Roman" w:hAnsi="Arial" w:cs="Arial"/>
        </w:rPr>
        <w:t>-</w:t>
      </w:r>
      <w:r w:rsidR="002D58A4" w:rsidRPr="002D58A4">
        <w:rPr>
          <w:rFonts w:ascii="Arial" w:eastAsia="Times New Roman" w:hAnsi="Arial" w:cs="Arial"/>
        </w:rPr>
        <w:t xml:space="preserve"> </w:t>
      </w:r>
      <w:r w:rsidRPr="002D58A4">
        <w:rPr>
          <w:rFonts w:ascii="Arial" w:eastAsia="Times New Roman" w:hAnsi="Arial" w:cs="Arial"/>
        </w:rPr>
        <w:t xml:space="preserve">координатор </w:t>
      </w:r>
      <w:r w:rsidR="002D58A4" w:rsidRPr="002D58A4">
        <w:rPr>
          <w:rFonts w:ascii="Arial" w:eastAsia="Times New Roman" w:hAnsi="Arial" w:cs="Arial"/>
        </w:rPr>
        <w:t>Муниципальной п</w:t>
      </w:r>
      <w:r w:rsidRPr="002D58A4">
        <w:rPr>
          <w:rFonts w:ascii="Arial" w:eastAsia="Times New Roman" w:hAnsi="Arial" w:cs="Arial"/>
        </w:rPr>
        <w:t>рограммы осуществляет текущее управление</w:t>
      </w:r>
      <w:r w:rsidR="002D58A4" w:rsidRPr="002D58A4">
        <w:rPr>
          <w:rFonts w:ascii="Arial" w:eastAsia="Times New Roman" w:hAnsi="Arial" w:cs="Arial"/>
        </w:rPr>
        <w:t xml:space="preserve"> Муниципальной п</w:t>
      </w:r>
      <w:r w:rsidRPr="002D58A4">
        <w:rPr>
          <w:rFonts w:ascii="Arial" w:eastAsia="Times New Roman" w:hAnsi="Arial" w:cs="Arial"/>
        </w:rPr>
        <w:t>рограммой, обладает правом вносить предложения об изменении объемов финансовых средств, направляе</w:t>
      </w:r>
      <w:r w:rsidR="002D58A4" w:rsidRPr="002D58A4">
        <w:rPr>
          <w:rFonts w:ascii="Arial" w:eastAsia="Times New Roman" w:hAnsi="Arial" w:cs="Arial"/>
        </w:rPr>
        <w:t>мых на решение отдельных задач Муниципальной п</w:t>
      </w:r>
      <w:r w:rsidRPr="002D58A4">
        <w:rPr>
          <w:rFonts w:ascii="Arial" w:eastAsia="Times New Roman" w:hAnsi="Arial" w:cs="Arial"/>
        </w:rPr>
        <w:t>рограммы.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Оцен</w:t>
      </w:r>
      <w:r w:rsidR="002D58A4" w:rsidRPr="002D58A4">
        <w:rPr>
          <w:rFonts w:ascii="Arial" w:eastAsia="Times New Roman" w:hAnsi="Arial" w:cs="Arial"/>
        </w:rPr>
        <w:t>ка хода исполнения мероприятий Муниципальной п</w:t>
      </w:r>
      <w:r w:rsidRPr="002D58A4">
        <w:rPr>
          <w:rFonts w:ascii="Arial" w:eastAsia="Times New Roman" w:hAnsi="Arial" w:cs="Arial"/>
        </w:rPr>
        <w:t>рограммы основана на мониторинге ожидаемых непосредственных и конечных результа</w:t>
      </w:r>
      <w:r w:rsidR="002D58A4" w:rsidRPr="002D58A4">
        <w:rPr>
          <w:rFonts w:ascii="Arial" w:eastAsia="Times New Roman" w:hAnsi="Arial" w:cs="Arial"/>
        </w:rPr>
        <w:t xml:space="preserve">тов </w:t>
      </w:r>
      <w:r w:rsidR="002D58A4" w:rsidRPr="002D58A4">
        <w:rPr>
          <w:rFonts w:ascii="Arial" w:eastAsia="Times New Roman" w:hAnsi="Arial" w:cs="Arial"/>
        </w:rPr>
        <w:lastRenderedPageBreak/>
        <w:t>Муниципальной п</w:t>
      </w:r>
      <w:r w:rsidRPr="002D58A4">
        <w:rPr>
          <w:rFonts w:ascii="Arial" w:eastAsia="Times New Roman" w:hAnsi="Arial" w:cs="Arial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</w:t>
      </w:r>
      <w:r w:rsidR="002D58A4" w:rsidRPr="002D58A4">
        <w:rPr>
          <w:rFonts w:ascii="Arial" w:eastAsia="Times New Roman" w:hAnsi="Arial" w:cs="Arial"/>
        </w:rPr>
        <w:t>нутым результатам реализации в Муниципальную п</w:t>
      </w:r>
      <w:r w:rsidRPr="002D58A4">
        <w:rPr>
          <w:rFonts w:ascii="Arial" w:eastAsia="Times New Roman" w:hAnsi="Arial" w:cs="Arial"/>
        </w:rPr>
        <w:t>рограмму могут быть внесены корректировки. В случае выявления лучших практик реализации</w:t>
      </w:r>
      <w:r w:rsidR="002D58A4" w:rsidRPr="002D58A4">
        <w:rPr>
          <w:rFonts w:ascii="Arial" w:eastAsia="Times New Roman" w:hAnsi="Arial" w:cs="Arial"/>
        </w:rPr>
        <w:t xml:space="preserve"> программных мероприятий в Муниципальную п</w:t>
      </w:r>
      <w:r w:rsidRPr="002D58A4">
        <w:rPr>
          <w:rFonts w:ascii="Arial" w:eastAsia="Times New Roman" w:hAnsi="Arial" w:cs="Arial"/>
        </w:rPr>
        <w:t>рограмму могут быть внесены корректировки, связанные с оптимизацией этих мероприятий.</w:t>
      </w:r>
    </w:p>
    <w:p w:rsidR="008841CD" w:rsidRPr="00C97B06" w:rsidRDefault="008841CD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highlight w:val="yellow"/>
        </w:rPr>
      </w:pPr>
    </w:p>
    <w:p w:rsidR="008841CD" w:rsidRPr="00321621" w:rsidRDefault="008841CD" w:rsidP="008841C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321621">
        <w:rPr>
          <w:rFonts w:ascii="Arial" w:eastAsia="Times New Roman" w:hAnsi="Arial" w:cs="Arial"/>
        </w:rPr>
        <w:t>Р</w:t>
      </w:r>
      <w:r w:rsidR="00600D37">
        <w:rPr>
          <w:rFonts w:ascii="Arial" w:eastAsia="Times New Roman" w:hAnsi="Arial" w:cs="Arial"/>
        </w:rPr>
        <w:t>аздел. 6. Ожидаемые результаты М</w:t>
      </w:r>
      <w:r w:rsidR="00321621" w:rsidRPr="00321621">
        <w:rPr>
          <w:rFonts w:ascii="Arial" w:eastAsia="Times New Roman" w:hAnsi="Arial" w:cs="Arial"/>
        </w:rPr>
        <w:t>униципальной п</w:t>
      </w:r>
      <w:r w:rsidRPr="00321621">
        <w:rPr>
          <w:rFonts w:ascii="Arial" w:eastAsia="Times New Roman" w:hAnsi="Arial" w:cs="Arial"/>
        </w:rPr>
        <w:t>рограммы</w:t>
      </w:r>
    </w:p>
    <w:p w:rsidR="008841CD" w:rsidRPr="00C97B06" w:rsidRDefault="008841CD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highlight w:val="yellow"/>
        </w:rPr>
      </w:pPr>
    </w:p>
    <w:p w:rsidR="008841CD" w:rsidRPr="00321621" w:rsidRDefault="00600D37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Основными результатами М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униципальной п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>рограммы должны стать следующие показатели:</w:t>
      </w:r>
    </w:p>
    <w:p w:rsidR="008841CD" w:rsidRPr="00321621" w:rsidRDefault="00321621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1) В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и культурно-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>просветительской работы, развития творческого потенциала населения:</w:t>
      </w:r>
    </w:p>
    <w:p w:rsidR="008841CD" w:rsidRPr="00321621" w:rsidRDefault="008841CD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- создание музея при 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проведение мероприятий, посвященных памятным и юбилейным датам;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развитие и расширение видов кружковой работы для детей в МБУК «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развитие и сохранение прикладного искусства;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проведение тематических мероприятий;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повышение престижа МБУК «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КДЦ».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- улучшение материально-технической базы 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увеличение библиотечных фондов за счёт периодических изданий.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3) В целях повышения образовательного и профессионального уровня работников 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направлениям;</w:t>
      </w:r>
    </w:p>
    <w:p w:rsidR="003F12B6" w:rsidRPr="00321621" w:rsidRDefault="00321621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реали</w:t>
      </w:r>
      <w:r w:rsidR="00600D37">
        <w:rPr>
          <w:rFonts w:ascii="Arial" w:eastAsia="Times New Roman" w:hAnsi="Arial" w:cs="Arial"/>
          <w:color w:val="auto"/>
        </w:rPr>
        <w:t>зация М</w:t>
      </w:r>
      <w:r w:rsidRPr="00321621">
        <w:rPr>
          <w:rFonts w:ascii="Arial" w:eastAsia="Times New Roman" w:hAnsi="Arial" w:cs="Arial"/>
          <w:color w:val="auto"/>
        </w:rPr>
        <w:t>униципальной п</w:t>
      </w:r>
      <w:r w:rsidR="003F12B6" w:rsidRPr="00321621">
        <w:rPr>
          <w:rFonts w:ascii="Arial" w:eastAsia="Times New Roman" w:hAnsi="Arial" w:cs="Arial"/>
          <w:color w:val="auto"/>
        </w:rPr>
        <w:t>рограмм</w:t>
      </w:r>
      <w:r w:rsidRPr="00321621">
        <w:rPr>
          <w:rFonts w:ascii="Arial" w:eastAsia="Times New Roman" w:hAnsi="Arial" w:cs="Arial"/>
          <w:color w:val="auto"/>
        </w:rPr>
        <w:t>ы</w:t>
      </w:r>
      <w:r w:rsidR="003F12B6" w:rsidRPr="00321621">
        <w:rPr>
          <w:rFonts w:ascii="Arial" w:eastAsia="Times New Roman" w:hAnsi="Arial" w:cs="Arial"/>
          <w:color w:val="auto"/>
        </w:rPr>
        <w:t xml:space="preserve"> д</w:t>
      </w:r>
      <w:r w:rsidRPr="00321621">
        <w:rPr>
          <w:rFonts w:ascii="Arial" w:eastAsia="Times New Roman" w:hAnsi="Arial" w:cs="Arial"/>
          <w:color w:val="auto"/>
        </w:rPr>
        <w:t>олжна дать следующие результаты: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повышение качества культурного обслуживания жителей;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8841CD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создание на территории поселения гармоничной и разнообразной культурной среды;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формирование привлекательного имиджа поселения.</w:t>
      </w:r>
    </w:p>
    <w:p w:rsidR="009D1DD5" w:rsidRPr="00321621" w:rsidRDefault="002C24B4" w:rsidP="003F12B6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Реализация М</w:t>
      </w:r>
      <w:r w:rsidR="00321621" w:rsidRPr="00321621">
        <w:rPr>
          <w:rFonts w:ascii="Arial" w:eastAsia="Times New Roman" w:hAnsi="Arial" w:cs="Arial"/>
          <w:color w:val="auto"/>
        </w:rPr>
        <w:t>униципальной п</w:t>
      </w:r>
      <w:r w:rsidR="003F12B6" w:rsidRPr="00321621">
        <w:rPr>
          <w:rFonts w:ascii="Arial" w:eastAsia="Times New Roman" w:hAnsi="Arial" w:cs="Arial"/>
          <w:color w:val="auto"/>
        </w:rPr>
        <w:t xml:space="preserve">рограммы предполагает улучшение уровня материально-технической базы </w:t>
      </w:r>
      <w:r w:rsidR="00321621" w:rsidRPr="00321621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</w:rPr>
        <w:t xml:space="preserve"> КДЦ»</w:t>
      </w:r>
      <w:r w:rsidR="003F12B6" w:rsidRPr="00321621">
        <w:rPr>
          <w:rFonts w:ascii="Arial" w:eastAsia="Times New Roman" w:hAnsi="Arial" w:cs="Arial"/>
          <w:color w:val="auto"/>
        </w:rPr>
        <w:t xml:space="preserve">, что позволит сохранить квалифицированные кадры сотрудников учреждений культуры, а также создаст предпосылки для привлечения в </w:t>
      </w:r>
      <w:r w:rsidR="00321621" w:rsidRPr="00321621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</w:rPr>
        <w:t xml:space="preserve"> КДЦ»</w:t>
      </w:r>
      <w:r w:rsidR="003F12B6" w:rsidRPr="00321621">
        <w:rPr>
          <w:rFonts w:ascii="Arial" w:eastAsia="Times New Roman" w:hAnsi="Arial" w:cs="Arial"/>
          <w:color w:val="auto"/>
        </w:rPr>
        <w:t xml:space="preserve">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3F12B6" w:rsidRPr="00321621" w:rsidRDefault="003F12B6" w:rsidP="003F12B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9D1DD5" w:rsidRPr="00321621" w:rsidRDefault="009D1DD5" w:rsidP="003F12B6">
      <w:pPr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Раздел 7. Срок реализации </w:t>
      </w:r>
      <w:r w:rsid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униципальной п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9D1DD5" w:rsidRPr="00C97B06" w:rsidRDefault="009D1DD5" w:rsidP="009D1DD5">
      <w:pPr>
        <w:ind w:left="567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9D1DD5" w:rsidRPr="00600D37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600D37">
        <w:rPr>
          <w:rFonts w:ascii="Arial" w:eastAsia="Times New Roman" w:hAnsi="Arial" w:cs="Arial"/>
          <w:color w:val="auto"/>
          <w:lang w:eastAsia="en-US" w:bidi="en-US"/>
        </w:rPr>
        <w:t xml:space="preserve">Период реализации </w:t>
      </w:r>
      <w:r w:rsid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7742D9" w:rsidRPr="00600D37">
        <w:rPr>
          <w:rFonts w:ascii="Arial" w:eastAsia="Times New Roman" w:hAnsi="Arial" w:cs="Arial"/>
          <w:color w:val="auto"/>
          <w:lang w:eastAsia="en-US" w:bidi="en-US"/>
        </w:rPr>
        <w:t xml:space="preserve">униципальной программы 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 xml:space="preserve">с </w:t>
      </w:r>
      <w:r w:rsidRPr="00600D37">
        <w:rPr>
          <w:rFonts w:ascii="Arial" w:eastAsia="Times New Roman" w:hAnsi="Arial" w:cs="Arial"/>
          <w:color w:val="auto"/>
          <w:lang w:eastAsia="en-US" w:bidi="en-US"/>
        </w:rPr>
        <w:t>2019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 xml:space="preserve"> по </w:t>
      </w:r>
      <w:r w:rsidRPr="00600D37">
        <w:rPr>
          <w:rFonts w:ascii="Arial" w:eastAsia="Times New Roman" w:hAnsi="Arial" w:cs="Arial"/>
          <w:color w:val="auto"/>
          <w:lang w:eastAsia="en-US" w:bidi="en-US"/>
        </w:rPr>
        <w:t>2024 годы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3F12B6" w:rsidRPr="00C97B06" w:rsidRDefault="003F12B6" w:rsidP="003F12B6">
      <w:pPr>
        <w:jc w:val="both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2C24B4" w:rsidRDefault="003F12B6" w:rsidP="00600D37">
      <w:pPr>
        <w:rPr>
          <w:rFonts w:ascii="Arial" w:eastAsia="Times New Roman" w:hAnsi="Arial" w:cs="Arial"/>
          <w:bCs/>
          <w:color w:val="auto"/>
          <w:kern w:val="32"/>
        </w:rPr>
      </w:pPr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Раздел 8. Управление </w:t>
      </w:r>
      <w:r w:rsidR="002C24B4">
        <w:rPr>
          <w:rFonts w:ascii="Arial" w:eastAsia="Times New Roman" w:hAnsi="Arial" w:cs="Arial"/>
          <w:bCs/>
          <w:color w:val="auto"/>
          <w:kern w:val="32"/>
        </w:rPr>
        <w:t>М</w:t>
      </w:r>
      <w:r w:rsidR="007742D9" w:rsidRPr="00600D37">
        <w:rPr>
          <w:rFonts w:ascii="Arial" w:eastAsia="Times New Roman" w:hAnsi="Arial" w:cs="Arial"/>
          <w:bCs/>
          <w:color w:val="auto"/>
          <w:kern w:val="32"/>
        </w:rPr>
        <w:t>униципальной программой</w:t>
      </w:r>
    </w:p>
    <w:p w:rsidR="003F12B6" w:rsidRPr="00600D37" w:rsidRDefault="003F12B6" w:rsidP="00600D37">
      <w:pPr>
        <w:rPr>
          <w:rFonts w:ascii="Arial" w:eastAsia="Times New Roman" w:hAnsi="Arial" w:cs="Arial"/>
          <w:color w:val="auto"/>
          <w:lang w:eastAsia="en-US" w:bidi="en-US"/>
        </w:rPr>
      </w:pPr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и </w:t>
      </w:r>
      <w:proofErr w:type="gramStart"/>
      <w:r w:rsidRPr="00600D37">
        <w:rPr>
          <w:rFonts w:ascii="Arial" w:eastAsia="Times New Roman" w:hAnsi="Arial" w:cs="Arial"/>
          <w:bCs/>
          <w:color w:val="auto"/>
          <w:kern w:val="32"/>
        </w:rPr>
        <w:t>контроль за</w:t>
      </w:r>
      <w:proofErr w:type="gramEnd"/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 ее реализацией</w:t>
      </w:r>
    </w:p>
    <w:p w:rsidR="009D1DD5" w:rsidRPr="00C97B06" w:rsidRDefault="009D1DD5" w:rsidP="003F12B6">
      <w:pPr>
        <w:jc w:val="both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lastRenderedPageBreak/>
        <w:t>Формы</w:t>
      </w:r>
      <w:r w:rsidR="007742D9" w:rsidRPr="002C24B4">
        <w:rPr>
          <w:rFonts w:ascii="Arial" w:eastAsia="Times New Roman" w:hAnsi="Arial" w:cs="Arial"/>
          <w:color w:val="auto"/>
          <w:lang w:eastAsia="en-US" w:bidi="en-US"/>
        </w:rPr>
        <w:t xml:space="preserve"> и методы управления реализаци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ей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7742D9" w:rsidRPr="002C24B4">
        <w:rPr>
          <w:rFonts w:ascii="Arial" w:eastAsia="Times New Roman" w:hAnsi="Arial" w:cs="Arial"/>
          <w:color w:val="auto"/>
          <w:lang w:eastAsia="en-US" w:bidi="en-US"/>
        </w:rPr>
        <w:t>униципальной программы</w:t>
      </w:r>
      <w:r w:rsidR="009E1E9D" w:rsidRPr="002C24B4">
        <w:rPr>
          <w:rFonts w:ascii="Arial" w:eastAsia="Times New Roman" w:hAnsi="Arial" w:cs="Arial"/>
          <w:color w:val="auto"/>
          <w:lang w:eastAsia="en-US" w:bidi="en-US"/>
        </w:rPr>
        <w:t xml:space="preserve"> определяются министерством культуры и архивов Иркутской области, м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инистерством строительства, дорожного хозяйства Иркутской области и администрацией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Администрация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>» координат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ором деятельности исполнителей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Администрация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тв, направленных на реализацию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ций для реализации мероприятий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- информационно-аналитическое обеспечение процесса реализации 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ограммы, мониторинг выполнения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 в целом и входящих в ее состав мероприятий;</w:t>
      </w:r>
    </w:p>
    <w:p w:rsidR="009D1DD5" w:rsidRPr="002C24B4" w:rsidRDefault="009D1DD5" w:rsidP="003F12B6">
      <w:pPr>
        <w:widowControl w:val="0"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- подготовку и предоставление в установленные сроки отчетов и информацию о ходе реализации </w:t>
      </w:r>
      <w:r w:rsidR="00C97B06" w:rsidRPr="002C24B4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3F12B6" w:rsidRPr="002C24B4" w:rsidRDefault="003F12B6" w:rsidP="003F12B6">
      <w:pPr>
        <w:widowControl w:val="0"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</w:p>
    <w:p w:rsidR="009D1DD5" w:rsidRPr="002C24B4" w:rsidRDefault="009D1DD5" w:rsidP="009D1DD5">
      <w:pPr>
        <w:jc w:val="left"/>
        <w:rPr>
          <w:rFonts w:ascii="Arial" w:eastAsia="Times New Roman" w:hAnsi="Arial" w:cs="Arial"/>
          <w:color w:val="auto"/>
          <w:lang w:eastAsia="en-US" w:bidi="en-US"/>
        </w:rPr>
        <w:sectPr w:rsidR="009D1DD5" w:rsidRPr="002C24B4">
          <w:pgSz w:w="11906" w:h="16838"/>
          <w:pgMar w:top="1134" w:right="850" w:bottom="1134" w:left="1701" w:header="709" w:footer="709" w:gutter="0"/>
          <w:cols w:space="720"/>
        </w:sectPr>
      </w:pP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lastRenderedPageBreak/>
        <w:t>Приложение</w:t>
      </w: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к муниципальной программе</w:t>
      </w: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«Развитие кул</w:t>
      </w:r>
      <w:r w:rsidR="00B901F6" w:rsidRPr="00C97B06">
        <w:rPr>
          <w:spacing w:val="5"/>
          <w:sz w:val="22"/>
          <w:szCs w:val="22"/>
        </w:rPr>
        <w:t>ьтуры» на 2019-2024 годы</w:t>
      </w:r>
    </w:p>
    <w:p w:rsidR="00B901F6" w:rsidRPr="00C97B06" w:rsidRDefault="00B901F6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в МО «</w:t>
      </w:r>
      <w:proofErr w:type="spellStart"/>
      <w:r w:rsidRPr="00C97B06">
        <w:rPr>
          <w:spacing w:val="5"/>
          <w:sz w:val="22"/>
          <w:szCs w:val="22"/>
        </w:rPr>
        <w:t>Ирхидей</w:t>
      </w:r>
      <w:proofErr w:type="spellEnd"/>
      <w:r w:rsidRPr="00C97B06">
        <w:rPr>
          <w:spacing w:val="5"/>
          <w:sz w:val="22"/>
          <w:szCs w:val="22"/>
        </w:rPr>
        <w:t>»</w:t>
      </w:r>
    </w:p>
    <w:p w:rsidR="009D1DD5" w:rsidRPr="00C97B06" w:rsidRDefault="009D1DD5" w:rsidP="009D1DD5">
      <w:pPr>
        <w:tabs>
          <w:tab w:val="left" w:pos="12195"/>
        </w:tabs>
        <w:rPr>
          <w:rFonts w:ascii="Arial" w:hAnsi="Arial" w:cs="Arial"/>
          <w:highlight w:val="yellow"/>
        </w:rPr>
      </w:pPr>
    </w:p>
    <w:p w:rsidR="009D1DD5" w:rsidRPr="00C97B06" w:rsidRDefault="009D1DD5" w:rsidP="009D1DD5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  <w:r w:rsidRPr="00C97B06">
        <w:rPr>
          <w:rFonts w:ascii="Arial" w:hAnsi="Arial" w:cs="Arial"/>
          <w:b/>
          <w:sz w:val="30"/>
          <w:szCs w:val="30"/>
        </w:rPr>
        <w:t>ПЕРЕЧЕНЬ МЕРОПРИЯТИЙ</w:t>
      </w:r>
    </w:p>
    <w:p w:rsidR="009D1DD5" w:rsidRPr="00C97B06" w:rsidRDefault="009D1DD5" w:rsidP="009D1DD5">
      <w:pPr>
        <w:tabs>
          <w:tab w:val="left" w:pos="12195"/>
        </w:tabs>
        <w:rPr>
          <w:rFonts w:ascii="Arial" w:hAnsi="Arial" w:cs="Arial"/>
          <w:b/>
          <w:sz w:val="30"/>
          <w:szCs w:val="30"/>
        </w:rPr>
      </w:pPr>
      <w:r w:rsidRPr="00C97B06">
        <w:rPr>
          <w:rFonts w:ascii="Arial" w:hAnsi="Arial" w:cs="Arial"/>
          <w:b/>
          <w:sz w:val="30"/>
          <w:szCs w:val="30"/>
        </w:rPr>
        <w:t>муниципальной программы «Развитие культуры» на 2019-2024 годы</w:t>
      </w:r>
      <w:r w:rsidR="00C97B06">
        <w:rPr>
          <w:rFonts w:ascii="Arial" w:hAnsi="Arial" w:cs="Arial"/>
          <w:b/>
          <w:sz w:val="30"/>
          <w:szCs w:val="30"/>
        </w:rPr>
        <w:t xml:space="preserve"> в МО «</w:t>
      </w:r>
      <w:proofErr w:type="spellStart"/>
      <w:r w:rsidR="00C97B06">
        <w:rPr>
          <w:rFonts w:ascii="Arial" w:hAnsi="Arial" w:cs="Arial"/>
          <w:b/>
          <w:sz w:val="30"/>
          <w:szCs w:val="30"/>
        </w:rPr>
        <w:t>Ирхидей</w:t>
      </w:r>
      <w:proofErr w:type="spellEnd"/>
      <w:r w:rsidR="00C97B06">
        <w:rPr>
          <w:rFonts w:ascii="Arial" w:hAnsi="Arial" w:cs="Arial"/>
          <w:b/>
          <w:sz w:val="30"/>
          <w:szCs w:val="30"/>
        </w:rPr>
        <w:t>»</w:t>
      </w:r>
    </w:p>
    <w:p w:rsidR="009D1DD5" w:rsidRPr="00C97B06" w:rsidRDefault="009D1DD5" w:rsidP="009D1DD5">
      <w:pPr>
        <w:tabs>
          <w:tab w:val="left" w:pos="12195"/>
        </w:tabs>
        <w:rPr>
          <w:rFonts w:ascii="Arial" w:hAnsi="Arial" w:cs="Arial"/>
          <w:highlight w:val="yellow"/>
        </w:rPr>
      </w:pPr>
    </w:p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4122"/>
        <w:gridCol w:w="2835"/>
        <w:gridCol w:w="1701"/>
        <w:gridCol w:w="1134"/>
        <w:gridCol w:w="1559"/>
        <w:gridCol w:w="1276"/>
        <w:gridCol w:w="1276"/>
        <w:gridCol w:w="992"/>
      </w:tblGrid>
      <w:tr w:rsidR="009D1DD5" w:rsidRPr="00C97B06" w:rsidTr="008861F6">
        <w:trPr>
          <w:trHeight w:val="45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 xml:space="preserve">№ </w:t>
            </w:r>
            <w:proofErr w:type="gramStart"/>
            <w:r w:rsidRPr="00C97B06">
              <w:rPr>
                <w:sz w:val="22"/>
                <w:szCs w:val="22"/>
              </w:rPr>
              <w:t>п</w:t>
            </w:r>
            <w:proofErr w:type="gramEnd"/>
            <w:r w:rsidRPr="00C97B06">
              <w:rPr>
                <w:sz w:val="22"/>
                <w:szCs w:val="22"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Мероприятия по реализации муниципальной п</w:t>
            </w:r>
            <w:r w:rsidR="009D1DD5" w:rsidRPr="00C97B06">
              <w:rPr>
                <w:sz w:val="22"/>
                <w:szCs w:val="22"/>
              </w:rPr>
              <w:t>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 xml:space="preserve">Объем </w:t>
            </w:r>
            <w:proofErr w:type="spellStart"/>
            <w:r w:rsidRPr="00C97B06">
              <w:rPr>
                <w:sz w:val="22"/>
                <w:szCs w:val="22"/>
              </w:rPr>
              <w:t>софинансирования</w:t>
            </w:r>
            <w:proofErr w:type="spellEnd"/>
            <w:r w:rsidRPr="00C97B06">
              <w:rPr>
                <w:sz w:val="22"/>
                <w:szCs w:val="22"/>
              </w:rPr>
              <w:t xml:space="preserve"> по годам (</w:t>
            </w:r>
            <w:r w:rsidR="00C97B06" w:rsidRPr="00C97B06">
              <w:rPr>
                <w:sz w:val="22"/>
                <w:szCs w:val="22"/>
              </w:rPr>
              <w:t>рублей</w:t>
            </w:r>
            <w:r w:rsidRPr="00C97B06">
              <w:rPr>
                <w:sz w:val="22"/>
                <w:szCs w:val="22"/>
              </w:rPr>
              <w:t>)</w:t>
            </w:r>
          </w:p>
        </w:tc>
      </w:tr>
      <w:tr w:rsidR="009D1DD5" w:rsidRPr="00C97B06" w:rsidTr="008861F6">
        <w:trPr>
          <w:trHeight w:val="41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C97B06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2024</w:t>
            </w:r>
          </w:p>
        </w:tc>
      </w:tr>
      <w:tr w:rsidR="009D1DD5" w:rsidRPr="00C97B06" w:rsidTr="008861F6">
        <w:trPr>
          <w:trHeight w:val="5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Строительство «Дом культуры, расположенный в Иркутской области, </w:t>
            </w:r>
            <w:proofErr w:type="spellStart"/>
            <w:r w:rsidRPr="00C97B06">
              <w:rPr>
                <w:rFonts w:eastAsia="Times New Roman"/>
                <w:color w:val="auto"/>
                <w:sz w:val="22"/>
                <w:szCs w:val="22"/>
              </w:rPr>
              <w:t>Осинского</w:t>
            </w:r>
            <w:proofErr w:type="spellEnd"/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 района,</w:t>
            </w:r>
          </w:p>
          <w:p w:rsidR="009D1DD5" w:rsidRPr="00C97B06" w:rsidRDefault="009D1DD5">
            <w:pPr>
              <w:tabs>
                <w:tab w:val="left" w:pos="12195"/>
              </w:tabs>
              <w:jc w:val="both"/>
              <w:rPr>
                <w:sz w:val="22"/>
                <w:szCs w:val="22"/>
                <w:highlight w:val="yellow"/>
              </w:rPr>
            </w:pPr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C97B06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C97B06">
              <w:rPr>
                <w:rFonts w:eastAsia="Times New Roman"/>
                <w:color w:val="auto"/>
                <w:sz w:val="22"/>
                <w:szCs w:val="22"/>
              </w:rPr>
              <w:t>, ул. Ленина,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97B06" w:rsidP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38 327 798,00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C97B06" w:rsidRPr="00C97B06" w:rsidTr="008861F6">
        <w:trPr>
          <w:trHeight w:val="5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5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387 154,50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9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C97B06" w:rsidRDefault="009D1DD5">
            <w:pPr>
              <w:tabs>
                <w:tab w:val="left" w:pos="12195"/>
              </w:tabs>
              <w:jc w:val="both"/>
              <w:rPr>
                <w:sz w:val="22"/>
                <w:szCs w:val="22"/>
                <w:highlight w:val="yellow"/>
              </w:rPr>
            </w:pPr>
            <w:r w:rsidRPr="00C06717">
              <w:rPr>
                <w:sz w:val="22"/>
                <w:szCs w:val="22"/>
              </w:rPr>
              <w:t xml:space="preserve">Приобретение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C06717">
              <w:rPr>
                <w:sz w:val="22"/>
                <w:szCs w:val="22"/>
              </w:rPr>
              <w:t>софинансирования</w:t>
            </w:r>
            <w:proofErr w:type="spellEnd"/>
            <w:r w:rsidRPr="00C06717">
              <w:rPr>
                <w:sz w:val="22"/>
                <w:szCs w:val="22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1</w:t>
            </w:r>
            <w:r w:rsidR="008861F6" w:rsidRPr="008861F6">
              <w:rPr>
                <w:sz w:val="22"/>
                <w:szCs w:val="22"/>
              </w:rPr>
              <w:t> </w:t>
            </w:r>
            <w:r w:rsidRPr="008861F6">
              <w:rPr>
                <w:sz w:val="22"/>
                <w:szCs w:val="22"/>
              </w:rPr>
              <w:t>000</w:t>
            </w:r>
            <w:r w:rsidR="008861F6" w:rsidRPr="008861F6">
              <w:rPr>
                <w:sz w:val="22"/>
                <w:szCs w:val="22"/>
              </w:rPr>
              <w:t> </w:t>
            </w:r>
            <w:r w:rsidR="009D1DD5" w:rsidRPr="008861F6">
              <w:rPr>
                <w:sz w:val="22"/>
                <w:szCs w:val="22"/>
              </w:rPr>
              <w:t>00</w:t>
            </w:r>
            <w:r w:rsidR="008861F6"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C97B06" w:rsidRPr="00C97B06" w:rsidTr="008861F6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10</w:t>
            </w:r>
            <w:r w:rsidR="008861F6" w:rsidRPr="008861F6">
              <w:rPr>
                <w:sz w:val="22"/>
                <w:szCs w:val="22"/>
              </w:rPr>
              <w:t> </w:t>
            </w:r>
            <w:r w:rsidR="009D1DD5" w:rsidRPr="008861F6">
              <w:rPr>
                <w:sz w:val="22"/>
                <w:szCs w:val="22"/>
              </w:rPr>
              <w:t>00</w:t>
            </w:r>
            <w:r w:rsidR="008861F6"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800C57" w:rsidRPr="00C97B06" w:rsidTr="008E31D0">
        <w:trPr>
          <w:trHeight w:val="5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 w:rsidP="00DD32A9">
            <w:pPr>
              <w:jc w:val="left"/>
              <w:rPr>
                <w:sz w:val="22"/>
                <w:szCs w:val="22"/>
                <w:highlight w:val="yellow"/>
              </w:rPr>
            </w:pPr>
            <w:r w:rsidRPr="00800C57">
              <w:rPr>
                <w:sz w:val="22"/>
                <w:szCs w:val="22"/>
              </w:rPr>
              <w:t xml:space="preserve">Приобретение </w:t>
            </w:r>
            <w:r w:rsidR="00DD32A9">
              <w:rPr>
                <w:sz w:val="22"/>
                <w:szCs w:val="22"/>
              </w:rPr>
              <w:t xml:space="preserve">комфортабельного </w:t>
            </w:r>
            <w:r w:rsidRPr="00800C57">
              <w:rPr>
                <w:sz w:val="22"/>
                <w:szCs w:val="22"/>
              </w:rPr>
              <w:t>автобуса для МБУК «</w:t>
            </w:r>
            <w:proofErr w:type="spellStart"/>
            <w:r w:rsidRPr="00800C57">
              <w:rPr>
                <w:sz w:val="22"/>
                <w:szCs w:val="22"/>
              </w:rPr>
              <w:t>Ирхидейский</w:t>
            </w:r>
            <w:proofErr w:type="spellEnd"/>
            <w:r w:rsidRPr="00800C57">
              <w:rPr>
                <w:sz w:val="22"/>
                <w:szCs w:val="22"/>
              </w:rPr>
              <w:t xml:space="preserve"> КДЦ»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DD32A9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2068">
              <w:rPr>
                <w:sz w:val="22"/>
                <w:szCs w:val="22"/>
              </w:rPr>
              <w:t>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0C57" w:rsidRPr="00C97B06" w:rsidTr="008E31D0">
        <w:trPr>
          <w:trHeight w:val="5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0C57" w:rsidRPr="00C97B06" w:rsidTr="008E31D0">
        <w:trPr>
          <w:trHeight w:val="5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C97B06" w:rsidRDefault="00800C57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DD32A9" w:rsidP="00DD32A9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4A96" w:rsidRPr="00EF206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  <w:r w:rsidR="00C64A96" w:rsidRPr="00EF2068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57" w:rsidRPr="008861F6" w:rsidRDefault="00800C57">
            <w:pPr>
              <w:tabs>
                <w:tab w:val="left" w:pos="12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D1DD5" w:rsidTr="008861F6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C97B06" w:rsidRDefault="009D1DD5">
            <w:pPr>
              <w:tabs>
                <w:tab w:val="left" w:pos="12195"/>
              </w:tabs>
              <w:jc w:val="right"/>
              <w:rPr>
                <w:sz w:val="22"/>
                <w:szCs w:val="22"/>
                <w:highlight w:val="yellow"/>
              </w:rPr>
            </w:pPr>
            <w:r w:rsidRPr="008861F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00C57" w:rsidRDefault="009D1DD5" w:rsidP="008861F6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EF2068">
              <w:rPr>
                <w:sz w:val="22"/>
                <w:szCs w:val="22"/>
              </w:rPr>
              <w:t>38</w:t>
            </w:r>
            <w:r w:rsidR="008861F6" w:rsidRPr="00EF2068">
              <w:rPr>
                <w:sz w:val="22"/>
                <w:szCs w:val="22"/>
              </w:rPr>
              <w:t> 714 </w:t>
            </w:r>
            <w:r w:rsidR="00C42EFD" w:rsidRPr="00EF2068">
              <w:rPr>
                <w:sz w:val="22"/>
                <w:szCs w:val="22"/>
              </w:rPr>
              <w:t>952</w:t>
            </w:r>
            <w:r w:rsidR="008861F6" w:rsidRPr="00EF2068">
              <w:rPr>
                <w:sz w:val="22"/>
                <w:szCs w:val="22"/>
              </w:rPr>
              <w:t>,</w:t>
            </w:r>
            <w:r w:rsidR="00C42EFD" w:rsidRPr="00EF2068">
              <w:rPr>
                <w:sz w:val="22"/>
                <w:szCs w:val="22"/>
              </w:rPr>
              <w:t>5</w:t>
            </w:r>
            <w:r w:rsidR="008861F6" w:rsidRPr="00EF206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00C57" w:rsidRDefault="009D1DD5" w:rsidP="00C42EFD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EF20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00C57" w:rsidRDefault="00C42EFD" w:rsidP="008861F6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EF2068">
              <w:rPr>
                <w:sz w:val="22"/>
                <w:szCs w:val="22"/>
              </w:rPr>
              <w:t>1</w:t>
            </w:r>
            <w:r w:rsidR="008861F6" w:rsidRPr="00EF2068">
              <w:rPr>
                <w:sz w:val="22"/>
                <w:szCs w:val="22"/>
              </w:rPr>
              <w:t> </w:t>
            </w:r>
            <w:r w:rsidRPr="00EF2068">
              <w:rPr>
                <w:sz w:val="22"/>
                <w:szCs w:val="22"/>
              </w:rPr>
              <w:t>01</w:t>
            </w:r>
            <w:r w:rsidR="009D1DD5" w:rsidRPr="00EF2068">
              <w:rPr>
                <w:sz w:val="22"/>
                <w:szCs w:val="22"/>
              </w:rPr>
              <w:t>0</w:t>
            </w:r>
            <w:r w:rsidR="008861F6" w:rsidRPr="00EF2068">
              <w:rPr>
                <w:sz w:val="22"/>
                <w:szCs w:val="22"/>
              </w:rPr>
              <w:t> 0</w:t>
            </w:r>
            <w:r w:rsidR="009D1DD5" w:rsidRPr="00EF2068">
              <w:rPr>
                <w:sz w:val="22"/>
                <w:szCs w:val="22"/>
              </w:rPr>
              <w:t>00</w:t>
            </w:r>
            <w:r w:rsidR="008861F6" w:rsidRPr="00EF206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00C57" w:rsidRDefault="00DD32A9" w:rsidP="00DD32A9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EF2068" w:rsidRPr="00EF2068">
              <w:rPr>
                <w:sz w:val="22"/>
                <w:szCs w:val="22"/>
              </w:rPr>
              <w:t> 0</w:t>
            </w:r>
            <w:r>
              <w:rPr>
                <w:sz w:val="22"/>
                <w:szCs w:val="22"/>
              </w:rPr>
              <w:t>3</w:t>
            </w:r>
            <w:r w:rsidR="00EF2068" w:rsidRPr="00EF2068">
              <w:rPr>
                <w:sz w:val="22"/>
                <w:szCs w:val="22"/>
              </w:rPr>
              <w:t>0 </w:t>
            </w:r>
            <w:r>
              <w:rPr>
                <w:sz w:val="22"/>
                <w:szCs w:val="22"/>
              </w:rPr>
              <w:t>4</w:t>
            </w:r>
            <w:r w:rsidR="00EF2068" w:rsidRPr="00EF2068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EF2068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EF2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EF2068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EF2068">
              <w:rPr>
                <w:sz w:val="22"/>
                <w:szCs w:val="22"/>
              </w:rPr>
              <w:t>0,00</w:t>
            </w:r>
          </w:p>
        </w:tc>
      </w:tr>
    </w:tbl>
    <w:p w:rsidR="00136611" w:rsidRPr="00321621" w:rsidRDefault="00136611">
      <w:pPr>
        <w:rPr>
          <w:rFonts w:ascii="Arial" w:hAnsi="Arial" w:cs="Arial"/>
        </w:rPr>
      </w:pPr>
    </w:p>
    <w:sectPr w:rsidR="00136611" w:rsidRPr="00321621" w:rsidSect="009D1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2"/>
    <w:rsid w:val="000A1AE3"/>
    <w:rsid w:val="00136611"/>
    <w:rsid w:val="00140CE4"/>
    <w:rsid w:val="001A16E7"/>
    <w:rsid w:val="001E1649"/>
    <w:rsid w:val="00212D7A"/>
    <w:rsid w:val="00230EC2"/>
    <w:rsid w:val="002C24B4"/>
    <w:rsid w:val="002D58A4"/>
    <w:rsid w:val="00321621"/>
    <w:rsid w:val="003F12B6"/>
    <w:rsid w:val="00410ABD"/>
    <w:rsid w:val="0047327E"/>
    <w:rsid w:val="004C23F3"/>
    <w:rsid w:val="00555000"/>
    <w:rsid w:val="00600D37"/>
    <w:rsid w:val="006C7B23"/>
    <w:rsid w:val="007742D9"/>
    <w:rsid w:val="007C4D3E"/>
    <w:rsid w:val="00800C57"/>
    <w:rsid w:val="008841CD"/>
    <w:rsid w:val="008861F6"/>
    <w:rsid w:val="008B3B76"/>
    <w:rsid w:val="009038AE"/>
    <w:rsid w:val="00936CDE"/>
    <w:rsid w:val="009C6C40"/>
    <w:rsid w:val="009D1DD5"/>
    <w:rsid w:val="009E1E9D"/>
    <w:rsid w:val="009F4EB8"/>
    <w:rsid w:val="009F56A7"/>
    <w:rsid w:val="00A020AD"/>
    <w:rsid w:val="00A1407F"/>
    <w:rsid w:val="00A246FF"/>
    <w:rsid w:val="00A63798"/>
    <w:rsid w:val="00A82954"/>
    <w:rsid w:val="00B901F6"/>
    <w:rsid w:val="00C06717"/>
    <w:rsid w:val="00C1699B"/>
    <w:rsid w:val="00C42EFD"/>
    <w:rsid w:val="00C64A96"/>
    <w:rsid w:val="00C97B06"/>
    <w:rsid w:val="00D17F4E"/>
    <w:rsid w:val="00D61D2B"/>
    <w:rsid w:val="00DD096D"/>
    <w:rsid w:val="00DD32A9"/>
    <w:rsid w:val="00DF7807"/>
    <w:rsid w:val="00E25529"/>
    <w:rsid w:val="00EF2068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2020-06-23T09:25:00Z</cp:lastPrinted>
  <dcterms:created xsi:type="dcterms:W3CDTF">2020-03-23T04:14:00Z</dcterms:created>
  <dcterms:modified xsi:type="dcterms:W3CDTF">2020-06-23T09:26:00Z</dcterms:modified>
</cp:coreProperties>
</file>